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16A24" w:rsidR="006E2179" w:rsidP="00800A24" w:rsidRDefault="00AB2DCC" w14:paraId="701B4009" w14:textId="3F00EE0D">
      <w:pPr>
        <w:pStyle w:val="Heading2"/>
        <w:rPr>
          <w:color w:val="7030A0"/>
        </w:rPr>
      </w:pPr>
      <w:bookmarkStart w:name="_Hlk172712256" w:id="0"/>
      <w:r w:rsidRPr="00316A24">
        <w:rPr>
          <w:color w:val="7030A0"/>
        </w:rPr>
        <w:t>Budget Revisions</w:t>
      </w:r>
      <w:r w:rsidRPr="00316A24" w:rsidR="006E2179">
        <w:rPr>
          <w:color w:val="7030A0"/>
        </w:rPr>
        <w:t xml:space="preserve"> – Prior Approval Requests (PARs)</w:t>
      </w:r>
    </w:p>
    <w:p w:rsidRPr="00316A24" w:rsidR="005E7663" w:rsidP="006E2179" w:rsidRDefault="006E2179" w14:paraId="7CB00EC3" w14:textId="0933454E">
      <w:pPr>
        <w:pBdr>
          <w:bottom w:val="single" w:color="DDDDDD" w:sz="6" w:space="6"/>
        </w:pBdr>
        <w:shd w:val="clear" w:color="auto" w:fill="FFFFFF"/>
        <w:spacing w:before="75" w:after="150" w:line="240" w:lineRule="auto"/>
        <w:outlineLvl w:val="1"/>
        <w:rPr>
          <w:rFonts w:ascii="Helvetica" w:hAnsi="Helvetica" w:eastAsia="Times New Roman" w:cs="Helvetica"/>
          <w:b/>
          <w:bCs/>
          <w:color w:val="4F4F4F"/>
          <w:kern w:val="0"/>
          <w:sz w:val="28"/>
          <w:szCs w:val="28"/>
          <w14:ligatures w14:val="none"/>
        </w:rPr>
      </w:pPr>
      <w:r w:rsidRPr="00316A24">
        <w:rPr>
          <w:rFonts w:ascii="Helvetica" w:hAnsi="Helvetica" w:eastAsia="Times New Roman" w:cs="Helvetica"/>
          <w:b/>
          <w:bCs/>
          <w:color w:val="4F4F4F"/>
          <w:kern w:val="0"/>
          <w:sz w:val="28"/>
          <w:szCs w:val="28"/>
          <w14:ligatures w14:val="none"/>
        </w:rPr>
        <w:t>What?</w:t>
      </w:r>
    </w:p>
    <w:p w:rsidR="00800A24" w:rsidP="006E2179" w:rsidRDefault="006E2179" w14:paraId="6B14AC53" w14:textId="696AA1EA">
      <w:pPr>
        <w:pBdr>
          <w:bottom w:val="single" w:color="DDDDDD" w:sz="6" w:space="6"/>
        </w:pBdr>
        <w:shd w:val="clear" w:color="auto" w:fill="FFFFFF"/>
        <w:spacing w:before="75" w:after="150" w:line="240" w:lineRule="auto"/>
        <w:outlineLvl w:val="1"/>
        <w:rPr>
          <w:rFonts w:ascii="Helvetica" w:hAnsi="Helvetica" w:eastAsia="Times New Roman" w:cs="Helvetica"/>
          <w:color w:val="2B2B2B"/>
          <w:kern w:val="0"/>
          <w:sz w:val="21"/>
          <w:szCs w:val="21"/>
          <w14:ligatures w14:val="none"/>
        </w:rPr>
      </w:pPr>
      <w:r>
        <w:rPr>
          <w:rFonts w:ascii="Helvetica" w:hAnsi="Helvetica" w:eastAsia="Times New Roman" w:cs="Helvetica"/>
          <w:color w:val="2B2B2B"/>
          <w:kern w:val="0"/>
          <w:sz w:val="21"/>
          <w:szCs w:val="21"/>
          <w14:ligatures w14:val="none"/>
        </w:rPr>
        <w:t xml:space="preserve">A </w:t>
      </w:r>
      <w:r w:rsidR="000D30FA">
        <w:rPr>
          <w:rFonts w:ascii="Helvetica" w:hAnsi="Helvetica" w:eastAsia="Times New Roman" w:cs="Helvetica"/>
          <w:color w:val="2B2B2B"/>
          <w:kern w:val="0"/>
          <w:sz w:val="21"/>
          <w:szCs w:val="21"/>
          <w14:ligatures w14:val="none"/>
        </w:rPr>
        <w:t>budget revision</w:t>
      </w:r>
      <w:r>
        <w:rPr>
          <w:rFonts w:ascii="Helvetica" w:hAnsi="Helvetica" w:eastAsia="Times New Roman" w:cs="Helvetica"/>
          <w:color w:val="2B2B2B"/>
          <w:kern w:val="0"/>
          <w:sz w:val="21"/>
          <w:szCs w:val="21"/>
          <w14:ligatures w14:val="none"/>
        </w:rPr>
        <w:t xml:space="preserve"> is </w:t>
      </w:r>
      <w:r w:rsidR="000D30FA">
        <w:rPr>
          <w:rFonts w:ascii="Helvetica" w:hAnsi="Helvetica" w:eastAsia="Times New Roman" w:cs="Helvetica"/>
          <w:color w:val="2B2B2B"/>
          <w:kern w:val="0"/>
          <w:sz w:val="21"/>
          <w:szCs w:val="21"/>
          <w14:ligatures w14:val="none"/>
        </w:rPr>
        <w:t xml:space="preserve">any </w:t>
      </w:r>
      <w:r w:rsidRPr="000D30FA" w:rsidR="000D30FA">
        <w:rPr>
          <w:rFonts w:ascii="Helvetica" w:hAnsi="Helvetica" w:eastAsia="Times New Roman" w:cs="Helvetica"/>
          <w:color w:val="2B2B2B"/>
          <w:kern w:val="0"/>
          <w:sz w:val="21"/>
          <w:szCs w:val="21"/>
          <w14:ligatures w14:val="none"/>
        </w:rPr>
        <w:t>change to the project’s budget</w:t>
      </w:r>
      <w:r w:rsidR="000D30FA">
        <w:rPr>
          <w:rFonts w:ascii="Helvetica" w:hAnsi="Helvetica" w:eastAsia="Times New Roman" w:cs="Helvetica"/>
          <w:color w:val="2B2B2B"/>
          <w:kern w:val="0"/>
          <w:sz w:val="21"/>
          <w:szCs w:val="21"/>
          <w14:ligatures w14:val="none"/>
        </w:rPr>
        <w:t>,</w:t>
      </w:r>
      <w:r w:rsidRPr="000D30FA" w:rsidR="000D30FA">
        <w:rPr>
          <w:rFonts w:ascii="Helvetica" w:hAnsi="Helvetica" w:eastAsia="Times New Roman" w:cs="Helvetica"/>
          <w:color w:val="2B2B2B"/>
          <w:kern w:val="0"/>
          <w:sz w:val="21"/>
          <w:szCs w:val="21"/>
          <w14:ligatures w14:val="none"/>
        </w:rPr>
        <w:t xml:space="preserve"> </w:t>
      </w:r>
      <w:r w:rsidR="000D30FA">
        <w:rPr>
          <w:rFonts w:ascii="Helvetica" w:hAnsi="Helvetica" w:eastAsia="Times New Roman" w:cs="Helvetica"/>
          <w:color w:val="2B2B2B"/>
          <w:kern w:val="0"/>
          <w:sz w:val="21"/>
          <w:szCs w:val="21"/>
          <w14:ligatures w14:val="none"/>
        </w:rPr>
        <w:t xml:space="preserve">during the life of the funded project, </w:t>
      </w:r>
      <w:r w:rsidRPr="000D30FA" w:rsidR="000D30FA">
        <w:rPr>
          <w:rFonts w:ascii="Helvetica" w:hAnsi="Helvetica" w:eastAsia="Times New Roman" w:cs="Helvetica"/>
          <w:color w:val="2B2B2B"/>
          <w:kern w:val="0"/>
          <w:sz w:val="21"/>
          <w:szCs w:val="21"/>
          <w14:ligatures w14:val="none"/>
        </w:rPr>
        <w:t xml:space="preserve">that redistributes funds between budget categories. This alters the budget from how it was originally proposed, awarded, or otherwise approved. </w:t>
      </w:r>
      <w:r w:rsidRPr="00316A24" w:rsidR="000D30FA">
        <w:rPr>
          <w:rFonts w:ascii="Helvetica" w:hAnsi="Helvetica" w:eastAsia="Times New Roman" w:cs="Helvetica"/>
          <w:b/>
          <w:bCs/>
          <w:color w:val="2B2B2B"/>
          <w:kern w:val="0"/>
          <w:sz w:val="21"/>
          <w:szCs w:val="21"/>
          <w14:ligatures w14:val="none"/>
        </w:rPr>
        <w:t>A revision does not increase or decrease the total amount of a project’s budget</w:t>
      </w:r>
      <w:r w:rsidRPr="000D30FA" w:rsidR="000D30FA">
        <w:rPr>
          <w:rFonts w:ascii="Helvetica" w:hAnsi="Helvetica" w:eastAsia="Times New Roman" w:cs="Helvetica"/>
          <w:color w:val="2B2B2B"/>
          <w:kern w:val="0"/>
          <w:sz w:val="21"/>
          <w:szCs w:val="21"/>
          <w14:ligatures w14:val="none"/>
        </w:rPr>
        <w:t xml:space="preserve">. </w:t>
      </w:r>
    </w:p>
    <w:p w:rsidRPr="00316A24" w:rsidR="006E2179" w:rsidP="006E2179" w:rsidRDefault="006E2179" w14:paraId="7BB507A4" w14:textId="64AC54F9">
      <w:pPr>
        <w:pBdr>
          <w:bottom w:val="single" w:color="DDDDDD" w:sz="6" w:space="6"/>
        </w:pBdr>
        <w:shd w:val="clear" w:color="auto" w:fill="FFFFFF"/>
        <w:spacing w:before="75" w:after="150" w:line="240" w:lineRule="auto"/>
        <w:outlineLvl w:val="1"/>
        <w:rPr>
          <w:rFonts w:ascii="Helvetica" w:hAnsi="Helvetica" w:eastAsia="Times New Roman" w:cs="Helvetica"/>
          <w:b/>
          <w:bCs/>
          <w:color w:val="4F4F4F"/>
          <w:kern w:val="0"/>
          <w:sz w:val="28"/>
          <w:szCs w:val="28"/>
          <w14:ligatures w14:val="none"/>
        </w:rPr>
      </w:pPr>
      <w:r w:rsidRPr="00316A24">
        <w:rPr>
          <w:rFonts w:ascii="Helvetica" w:hAnsi="Helvetica" w:eastAsia="Times New Roman" w:cs="Helvetica"/>
          <w:b/>
          <w:bCs/>
          <w:color w:val="4F4F4F"/>
          <w:kern w:val="0"/>
          <w:sz w:val="28"/>
          <w:szCs w:val="28"/>
          <w14:ligatures w14:val="none"/>
        </w:rPr>
        <w:t>When?</w:t>
      </w:r>
    </w:p>
    <w:p w:rsidR="000D30FA" w:rsidP="1DC46404" w:rsidRDefault="000D30FA" w14:paraId="09F766E6" w14:textId="67B9182B">
      <w:pPr>
        <w:shd w:val="clear" w:color="auto" w:fill="FFFFFF" w:themeFill="background1"/>
        <w:spacing w:before="75" w:after="150" w:line="240" w:lineRule="auto"/>
        <w:outlineLvl w:val="2"/>
        <w:rPr>
          <w:rFonts w:ascii="Helvetica" w:hAnsi="Helvetica" w:eastAsia="Times New Roman" w:cs="Helvetica"/>
          <w:color w:val="2B2B2B"/>
          <w:kern w:val="0"/>
          <w:sz w:val="21"/>
          <w:szCs w:val="21"/>
          <w14:ligatures w14:val="none"/>
        </w:rPr>
      </w:pPr>
      <w:r w:rsidR="000D30FA">
        <w:rPr>
          <w:rFonts w:ascii="Helvetica" w:hAnsi="Helvetica" w:eastAsia="Times New Roman" w:cs="Helvetica"/>
          <w:color w:val="2B2B2B"/>
          <w:kern w:val="0"/>
          <w:sz w:val="21"/>
          <w:szCs w:val="21"/>
          <w14:ligatures w14:val="none"/>
        </w:rPr>
        <w:t xml:space="preserve">You will need to </w:t>
      </w:r>
      <w:r w:rsidR="57B6ABA8">
        <w:rPr>
          <w:rFonts w:ascii="Helvetica" w:hAnsi="Helvetica" w:eastAsia="Times New Roman" w:cs="Helvetica"/>
          <w:color w:val="2B2B2B"/>
          <w:kern w:val="0"/>
          <w:sz w:val="21"/>
          <w:szCs w:val="21"/>
          <w14:ligatures w14:val="none"/>
        </w:rPr>
        <w:t xml:space="preserve">submit</w:t>
      </w:r>
      <w:r w:rsidR="57B6ABA8">
        <w:rPr>
          <w:rFonts w:ascii="Helvetica" w:hAnsi="Helvetica" w:eastAsia="Times New Roman" w:cs="Helvetica"/>
          <w:color w:val="2B2B2B"/>
          <w:kern w:val="0"/>
          <w:sz w:val="21"/>
          <w:szCs w:val="21"/>
          <w14:ligatures w14:val="none"/>
        </w:rPr>
        <w:t xml:space="preserve"> </w:t>
      </w:r>
      <w:r w:rsidR="000D30FA">
        <w:rPr>
          <w:rFonts w:ascii="Helvetica" w:hAnsi="Helvetica" w:eastAsia="Times New Roman" w:cs="Helvetica"/>
          <w:color w:val="2B2B2B"/>
          <w:kern w:val="0"/>
          <w:sz w:val="21"/>
          <w:szCs w:val="21"/>
          <w14:ligatures w14:val="none"/>
        </w:rPr>
        <w:t xml:space="preserve">a </w:t>
      </w:r>
      <w:r w:rsidR="000D30FA">
        <w:rPr>
          <w:rFonts w:ascii="Helvetica" w:hAnsi="Helvetica" w:eastAsia="Times New Roman" w:cs="Helvetica"/>
          <w:b w:val="1"/>
          <w:bCs w:val="1"/>
          <w:color w:val="2B2B2B"/>
          <w:kern w:val="0"/>
          <w:sz w:val="21"/>
          <w:szCs w:val="21"/>
          <w14:ligatures w14:val="none"/>
        </w:rPr>
        <w:t>Budget Revision</w:t>
      </w:r>
      <w:r w:rsidRPr="00800A24" w:rsidR="000D30FA">
        <w:rPr>
          <w:rFonts w:ascii="Helvetica" w:hAnsi="Helvetica" w:eastAsia="Times New Roman" w:cs="Helvetica"/>
          <w:b w:val="1"/>
          <w:bCs w:val="1"/>
          <w:color w:val="2B2B2B"/>
          <w:kern w:val="0"/>
          <w:sz w:val="21"/>
          <w:szCs w:val="21"/>
          <w14:ligatures w14:val="none"/>
        </w:rPr>
        <w:t xml:space="preserve"> PAR</w:t>
      </w:r>
      <w:r w:rsidR="000D30FA">
        <w:rPr>
          <w:rFonts w:ascii="Helvetica" w:hAnsi="Helvetica" w:eastAsia="Times New Roman" w:cs="Helvetica"/>
          <w:color w:val="2B2B2B"/>
          <w:kern w:val="0"/>
          <w:sz w:val="21"/>
          <w:szCs w:val="21"/>
          <w14:ligatures w14:val="none"/>
        </w:rPr>
        <w:t xml:space="preserve"> </w:t>
      </w:r>
      <w:r w:rsidR="6C52CB20">
        <w:rPr>
          <w:rFonts w:ascii="Helvetica" w:hAnsi="Helvetica" w:eastAsia="Times New Roman" w:cs="Helvetica"/>
          <w:color w:val="2B2B2B"/>
          <w:kern w:val="0"/>
          <w:sz w:val="21"/>
          <w:szCs w:val="21"/>
          <w14:ligatures w14:val="none"/>
        </w:rPr>
        <w:t xml:space="preserve">request (link below) </w:t>
      </w:r>
      <w:r w:rsidR="000D30FA">
        <w:rPr>
          <w:rFonts w:ascii="Helvetica" w:hAnsi="Helvetica" w:eastAsia="Times New Roman" w:cs="Helvetica"/>
          <w:color w:val="2B2B2B"/>
          <w:kern w:val="0"/>
          <w:sz w:val="21"/>
          <w:szCs w:val="21"/>
          <w14:ligatures w14:val="none"/>
        </w:rPr>
        <w:t xml:space="preserve">when there are</w:t>
      </w:r>
      <w:r w:rsidRPr="006E2179" w:rsidR="000D30FA">
        <w:rPr>
          <w:rFonts w:ascii="Helvetica" w:hAnsi="Helvetica" w:eastAsia="Times New Roman" w:cs="Helvetica"/>
          <w:color w:val="2B2B2B"/>
          <w:kern w:val="0"/>
          <w:sz w:val="21"/>
          <w:szCs w:val="21"/>
          <w14:ligatures w14:val="none"/>
        </w:rPr>
        <w:t xml:space="preserve"> changes in the</w:t>
      </w:r>
      <w:r w:rsidR="000A61EB">
        <w:rPr>
          <w:rFonts w:ascii="Helvetica" w:hAnsi="Helvetica" w:eastAsia="Times New Roman" w:cs="Helvetica"/>
          <w:color w:val="2B2B2B"/>
          <w:kern w:val="0"/>
          <w:sz w:val="21"/>
          <w:szCs w:val="21"/>
          <w14:ligatures w14:val="none"/>
        </w:rPr>
        <w:t xml:space="preserve"> budget</w:t>
      </w:r>
      <w:r w:rsidRPr="006E2179" w:rsidR="000D30FA">
        <w:rPr>
          <w:rFonts w:ascii="Helvetica" w:hAnsi="Helvetica" w:eastAsia="Times New Roman" w:cs="Helvetica"/>
          <w:color w:val="2B2B2B"/>
          <w:kern w:val="0"/>
          <w:sz w:val="21"/>
          <w:szCs w:val="21"/>
          <w14:ligatures w14:val="none"/>
        </w:rPr>
        <w:t xml:space="preserve"> from what was originally proposed and approved</w:t>
      </w:r>
      <w:r w:rsidR="000D30FA">
        <w:rPr>
          <w:rFonts w:ascii="Helvetica" w:hAnsi="Helvetica" w:eastAsia="Times New Roman" w:cs="Helvetica"/>
          <w:color w:val="2B2B2B"/>
          <w:kern w:val="0"/>
          <w:sz w:val="21"/>
          <w:szCs w:val="21"/>
          <w14:ligatures w14:val="none"/>
        </w:rPr>
        <w:t>.</w:t>
      </w:r>
      <w:r w:rsidRPr="006E2179" w:rsidR="000D30FA">
        <w:rPr>
          <w:rFonts w:ascii="Helvetica" w:hAnsi="Helvetica" w:eastAsia="Times New Roman" w:cs="Helvetica"/>
          <w:color w:val="2B2B2B"/>
          <w:kern w:val="0"/>
          <w:sz w:val="21"/>
          <w:szCs w:val="21"/>
          <w14:ligatures w14:val="none"/>
        </w:rPr>
        <w:t xml:space="preserve"> </w:t>
      </w:r>
      <w:r w:rsidRPr="1DC46404" w:rsidR="000D30FA">
        <w:rPr>
          <w:rFonts w:ascii="Helvetica" w:hAnsi="Helvetica" w:eastAsia="Times New Roman" w:cs="Helvetica"/>
          <w:b w:val="1"/>
          <w:bCs w:val="1"/>
          <w:color w:val="2B2B2B"/>
          <w:kern w:val="0"/>
          <w:sz w:val="21"/>
          <w:szCs w:val="21"/>
          <w:u w:val="single"/>
          <w14:ligatures w14:val="none"/>
        </w:rPr>
        <w:t xml:space="preserve">This activity </w:t>
      </w:r>
      <w:r w:rsidRPr="1DC46404" w:rsidR="000D30FA">
        <w:rPr>
          <w:rFonts w:ascii="Helvetica" w:hAnsi="Helvetica" w:eastAsia="Times New Roman" w:cs="Helvetica"/>
          <w:b w:val="1"/>
          <w:bCs w:val="1"/>
          <w:color w:val="2B2B2B"/>
          <w:kern w:val="0"/>
          <w:sz w:val="21"/>
          <w:szCs w:val="21"/>
          <w:u w:val="single"/>
          <w14:ligatures w14:val="none"/>
        </w:rPr>
        <w:t xml:space="preserve">always </w:t>
      </w:r>
      <w:r w:rsidRPr="1DC46404" w:rsidR="000D30FA">
        <w:rPr>
          <w:rFonts w:ascii="Helvetica" w:hAnsi="Helvetica" w:eastAsia="Times New Roman" w:cs="Helvetica"/>
          <w:b w:val="1"/>
          <w:bCs w:val="1"/>
          <w:color w:val="2B2B2B"/>
          <w:kern w:val="0"/>
          <w:sz w:val="21"/>
          <w:szCs w:val="21"/>
          <w:u w:val="single"/>
          <w14:ligatures w14:val="none"/>
        </w:rPr>
        <w:t>requires</w:t>
      </w:r>
      <w:r w:rsidRPr="1DC46404" w:rsidR="000D30FA">
        <w:rPr>
          <w:rFonts w:ascii="Helvetica" w:hAnsi="Helvetica" w:eastAsia="Times New Roman" w:cs="Helvetica"/>
          <w:b w:val="1"/>
          <w:bCs w:val="1"/>
          <w:color w:val="2B2B2B"/>
          <w:kern w:val="0"/>
          <w:sz w:val="21"/>
          <w:szCs w:val="21"/>
          <w:u w:val="single"/>
          <w14:ligatures w14:val="none"/>
        </w:rPr>
        <w:t xml:space="preserve"> notification and/or approval from </w:t>
      </w:r>
      <w:r w:rsidRPr="1DC46404" w:rsidR="000A61EB">
        <w:rPr>
          <w:rFonts w:ascii="Helvetica" w:hAnsi="Helvetica" w:eastAsia="Times New Roman" w:cs="Helvetica"/>
          <w:b w:val="1"/>
          <w:bCs w:val="1"/>
          <w:color w:val="2B2B2B"/>
          <w:kern w:val="0"/>
          <w:sz w:val="21"/>
          <w:szCs w:val="21"/>
          <w:u w:val="single"/>
          <w14:ligatures w14:val="none"/>
        </w:rPr>
        <w:t>ORA</w:t>
      </w:r>
      <w:r w:rsidRPr="1DC46404" w:rsidR="000D30FA">
        <w:rPr>
          <w:rFonts w:ascii="Helvetica" w:hAnsi="Helvetica" w:eastAsia="Times New Roman" w:cs="Helvetica"/>
          <w:b w:val="1"/>
          <w:bCs w:val="1"/>
          <w:color w:val="2B2B2B"/>
          <w:kern w:val="0"/>
          <w:sz w:val="21"/>
          <w:szCs w:val="21"/>
          <w:u w:val="single"/>
          <w14:ligatures w14:val="none"/>
        </w:rPr>
        <w:t xml:space="preserve">.</w:t>
      </w:r>
      <w:r w:rsidRPr="006E2179" w:rsidR="000D30FA">
        <w:rPr>
          <w:rFonts w:ascii="Helvetica" w:hAnsi="Helvetica" w:eastAsia="Times New Roman" w:cs="Helvetica"/>
          <w:color w:val="2B2B2B"/>
          <w:kern w:val="0"/>
          <w:sz w:val="21"/>
          <w:szCs w:val="21"/>
          <w14:ligatures w14:val="none"/>
        </w:rPr>
        <w:t xml:space="preserve"> </w:t>
      </w:r>
    </w:p>
    <w:p w:rsidR="000D30FA" w:rsidP="46D28E20" w:rsidRDefault="000D30FA" w14:paraId="1B80101A" w14:textId="15B2A3A4">
      <w:pPr>
        <w:shd w:val="clear" w:color="auto" w:fill="FFFFFF" w:themeFill="background1"/>
        <w:spacing w:before="210" w:after="210" w:line="240" w:lineRule="auto"/>
        <w:rPr>
          <w:rFonts w:ascii="Helvetica" w:hAnsi="Helvetica" w:eastAsia="Times New Roman" w:cs="Helvetica"/>
          <w:color w:val="2B2B2B"/>
          <w:kern w:val="0"/>
          <w:sz w:val="21"/>
          <w:szCs w:val="21"/>
          <w14:ligatures w14:val="none"/>
        </w:rPr>
      </w:pPr>
      <w:r w:rsidRPr="000D30FA" w:rsidR="000D30FA">
        <w:rPr>
          <w:rFonts w:ascii="Helvetica" w:hAnsi="Helvetica" w:eastAsia="Times New Roman" w:cs="Helvetica"/>
          <w:color w:val="2B2B2B"/>
          <w:kern w:val="0"/>
          <w:sz w:val="21"/>
          <w:szCs w:val="21"/>
          <w14:ligatures w14:val="none"/>
        </w:rPr>
        <w:t xml:space="preserve">Most sponsors understand the need for flexibility in adhering to the proposal budget and allow </w:t>
      </w:r>
      <w:r w:rsidRPr="000D30FA" w:rsidR="461E7383">
        <w:rPr>
          <w:rFonts w:ascii="Helvetica" w:hAnsi="Helvetica" w:eastAsia="Times New Roman" w:cs="Helvetica"/>
          <w:color w:val="2B2B2B"/>
          <w:kern w:val="0"/>
          <w:sz w:val="21"/>
          <w:szCs w:val="21"/>
          <w14:ligatures w14:val="none"/>
        </w:rPr>
        <w:t xml:space="preserve">awardees</w:t>
      </w:r>
      <w:r w:rsidRPr="000D30FA" w:rsidR="000D30FA">
        <w:rPr>
          <w:rFonts w:ascii="Helvetica" w:hAnsi="Helvetica" w:eastAsia="Times New Roman" w:cs="Helvetica"/>
          <w:color w:val="2B2B2B"/>
          <w:kern w:val="0"/>
          <w:sz w:val="21"/>
          <w:szCs w:val="21"/>
          <w14:ligatures w14:val="none"/>
        </w:rPr>
        <w:t xml:space="preserve"> to change various line items without agency approval, provided such changes do not affect the scope of work. This means that actual expenditures in many budget categories may vary from the original proposal. However, some sponsors may place limitations on shifts into or out of certain expense categories; may not allow any single expense category to be “overdrawn;” or may limit the budget changes to a certain dollar amount or percentage.</w:t>
      </w:r>
      <w:r w:rsidRPr="000D30FA" w:rsidR="3A8A8002">
        <w:rPr>
          <w:rFonts w:ascii="Helvetica" w:hAnsi="Helvetica" w:eastAsia="Times New Roman" w:cs="Helvetica"/>
          <w:color w:val="2B2B2B"/>
          <w:kern w:val="0"/>
          <w:sz w:val="21"/>
          <w:szCs w:val="21"/>
          <w14:ligatures w14:val="none"/>
        </w:rPr>
        <w:t xml:space="preserve"> </w:t>
      </w:r>
      <w:r w:rsidRPr="000D30FA" w:rsidR="000D30FA">
        <w:rPr>
          <w:rFonts w:ascii="Helvetica" w:hAnsi="Helvetica" w:eastAsia="Times New Roman" w:cs="Helvetica"/>
          <w:color w:val="2B2B2B"/>
          <w:kern w:val="0"/>
          <w:sz w:val="21"/>
          <w:szCs w:val="21"/>
          <w14:ligatures w14:val="none"/>
        </w:rPr>
        <w:t xml:space="preserve">Because rebudgeting is a contractual change, when prior approval from the sponsor for a budget change i</w:t>
      </w:r>
      <w:r w:rsidRPr="000D30FA" w:rsidR="000D30FA">
        <w:rPr>
          <w:rFonts w:ascii="Helvetica" w:hAnsi="Helvetica" w:eastAsia="Times New Roman" w:cs="Helvetica"/>
          <w:color w:val="2B2B2B"/>
          <w:kern w:val="0"/>
          <w:sz w:val="21"/>
          <w:szCs w:val="21"/>
          <w14:ligatures w14:val="none"/>
        </w:rPr>
        <w:t xml:space="preserve">s needed, </w:t>
      </w:r>
      <w:r w:rsidRPr="000A61EB" w:rsidR="000D30FA">
        <w:rPr>
          <w:rFonts w:ascii="Helvetica" w:hAnsi="Helvetica" w:eastAsia="Times New Roman" w:cs="Helvetica"/>
          <w:b w:val="1"/>
          <w:bCs w:val="1"/>
          <w:color w:val="2B2B2B"/>
          <w:kern w:val="0"/>
          <w:sz w:val="21"/>
          <w:szCs w:val="21"/>
          <w14:ligatures w14:val="none"/>
        </w:rPr>
        <w:t>the request must be made through the ORA.</w:t>
      </w:r>
      <w:r w:rsidR="000D30FA">
        <w:rPr>
          <w:rFonts w:ascii="Helvetica" w:hAnsi="Helvetica" w:eastAsia="Times New Roman" w:cs="Helvetica"/>
          <w:color w:val="2B2B2B"/>
          <w:kern w:val="0"/>
          <w:sz w:val="21"/>
          <w:szCs w:val="21"/>
          <w14:ligatures w14:val="none"/>
        </w:rPr>
        <w:t xml:space="preserve"> </w:t>
      </w:r>
    </w:p>
    <w:p w:rsidRPr="00316A24" w:rsidR="006E2179" w:rsidP="006E2179" w:rsidRDefault="006E2179" w14:paraId="63860E98" w14:textId="51A19893">
      <w:pPr>
        <w:pBdr>
          <w:bottom w:val="single" w:color="DDDDDD" w:sz="6" w:space="6"/>
        </w:pBdr>
        <w:shd w:val="clear" w:color="auto" w:fill="FFFFFF"/>
        <w:spacing w:before="75" w:after="150" w:line="240" w:lineRule="auto"/>
        <w:outlineLvl w:val="1"/>
        <w:rPr>
          <w:rFonts w:ascii="Helvetica" w:hAnsi="Helvetica" w:eastAsia="Times New Roman" w:cs="Helvetica"/>
          <w:b/>
          <w:bCs/>
          <w:color w:val="4F4F4F"/>
          <w:kern w:val="0"/>
          <w:sz w:val="28"/>
          <w:szCs w:val="28"/>
          <w14:ligatures w14:val="none"/>
        </w:rPr>
      </w:pPr>
      <w:r w:rsidRPr="00316A24">
        <w:rPr>
          <w:rFonts w:ascii="Helvetica" w:hAnsi="Helvetica" w:eastAsia="Times New Roman" w:cs="Helvetica"/>
          <w:b/>
          <w:bCs/>
          <w:color w:val="4F4F4F"/>
          <w:kern w:val="0"/>
          <w:sz w:val="28"/>
          <w:szCs w:val="28"/>
          <w14:ligatures w14:val="none"/>
        </w:rPr>
        <w:t>How?</w:t>
      </w:r>
    </w:p>
    <w:p w:rsidR="006E2179" w:rsidP="1DC46404" w:rsidRDefault="00B37C83" w14:paraId="1CA28B65" w14:textId="5E1DFFDD">
      <w:pPr>
        <w:shd w:val="clear" w:color="auto" w:fill="FFFFFF" w:themeFill="background1"/>
        <w:spacing w:before="210" w:after="210" w:line="240" w:lineRule="auto"/>
        <w:rPr>
          <w:rFonts w:ascii="Helvetica" w:hAnsi="Helvetica" w:eastAsia="Times New Roman" w:cs="Helvetica"/>
          <w:color w:val="2B2B2B"/>
          <w:kern w:val="0"/>
          <w:sz w:val="21"/>
          <w:szCs w:val="21"/>
          <w14:ligatures w14:val="none"/>
        </w:rPr>
      </w:pPr>
      <w:r w:rsidR="00B37C83">
        <w:rPr>
          <w:rFonts w:ascii="Helvetica" w:hAnsi="Helvetica" w:eastAsia="Times New Roman" w:cs="Helvetica"/>
          <w:color w:val="2B2B2B"/>
          <w:kern w:val="0"/>
          <w:sz w:val="21"/>
          <w:szCs w:val="21"/>
          <w14:ligatures w14:val="none"/>
        </w:rPr>
        <w:t>Budget Revision PARs</w:t>
      </w:r>
      <w:r w:rsidR="006E2179">
        <w:rPr>
          <w:rFonts w:ascii="Helvetica" w:hAnsi="Helvetica" w:eastAsia="Times New Roman" w:cs="Helvetica"/>
          <w:color w:val="2B2B2B"/>
          <w:kern w:val="0"/>
          <w:sz w:val="21"/>
          <w:szCs w:val="21"/>
          <w14:ligatures w14:val="none"/>
        </w:rPr>
        <w:t xml:space="preserve"> have two approval methods. </w:t>
      </w:r>
      <w:r w:rsidR="005F3566">
        <w:rPr>
          <w:rStyle w:val="normaltextrun"/>
          <w:rFonts w:ascii="Helvetica" w:hAnsi="Helvetica" w:cs="Helvetica"/>
          <w:b w:val="1"/>
          <w:bCs w:val="1"/>
          <w:color w:val="2B2B2B"/>
          <w:sz w:val="21"/>
          <w:szCs w:val="21"/>
        </w:rPr>
        <w:t xml:space="preserve">Both methods must start with </w:t>
      </w:r>
      <w:r w:rsidR="00885D65">
        <w:rPr>
          <w:rStyle w:val="normaltextrun"/>
          <w:rFonts w:ascii="Helvetica" w:hAnsi="Helvetica" w:cs="Helvetica"/>
          <w:b w:val="1"/>
          <w:bCs w:val="1"/>
          <w:color w:val="2B2B2B"/>
          <w:sz w:val="21"/>
          <w:szCs w:val="21"/>
        </w:rPr>
        <w:t xml:space="preserve">the </w:t>
      </w:r>
      <w:r w:rsidR="005F3566">
        <w:rPr>
          <w:rStyle w:val="normaltextrun"/>
          <w:rFonts w:ascii="Helvetica" w:hAnsi="Helvetica" w:cs="Helvetica"/>
          <w:b w:val="1"/>
          <w:bCs w:val="1"/>
          <w:color w:val="2B2B2B"/>
          <w:sz w:val="21"/>
          <w:szCs w:val="21"/>
        </w:rPr>
        <w:t>ORA</w:t>
      </w:r>
      <w:r w:rsidR="00885D65">
        <w:rPr>
          <w:rStyle w:val="normaltextrun"/>
          <w:rFonts w:ascii="Helvetica" w:hAnsi="Helvetica" w:cs="Helvetica"/>
          <w:b w:val="1"/>
          <w:bCs w:val="1"/>
          <w:color w:val="2B2B2B"/>
          <w:sz w:val="21"/>
          <w:szCs w:val="21"/>
        </w:rPr>
        <w:t xml:space="preserve"> Post-Award Team</w:t>
      </w:r>
      <w:r w:rsidR="005F3566">
        <w:rPr>
          <w:rStyle w:val="normaltextrun"/>
          <w:rFonts w:ascii="Helvetica" w:hAnsi="Helvetica" w:cs="Helvetica"/>
          <w:b w:val="1"/>
          <w:bCs w:val="1"/>
          <w:color w:val="2B2B2B"/>
          <w:sz w:val="21"/>
          <w:szCs w:val="21"/>
        </w:rPr>
        <w:t>.</w:t>
      </w:r>
      <w:r w:rsidR="005F3566">
        <w:rPr>
          <w:rStyle w:val="normaltextrun"/>
          <w:rFonts w:ascii="Helvetica" w:hAnsi="Helvetica" w:cs="Helvetica"/>
          <w:color w:val="2B2B2B"/>
          <w:sz w:val="21"/>
          <w:szCs w:val="21"/>
        </w:rPr>
        <w:t xml:space="preserve"> </w:t>
      </w:r>
      <w:r w:rsidR="006E2179">
        <w:rPr>
          <w:rFonts w:ascii="Helvetica" w:hAnsi="Helvetica" w:eastAsia="Times New Roman" w:cs="Helvetica"/>
          <w:color w:val="2B2B2B"/>
          <w:kern w:val="0"/>
          <w:sz w:val="21"/>
          <w:szCs w:val="21"/>
          <w14:ligatures w14:val="none"/>
        </w:rPr>
        <w:t xml:space="preserve">The request </w:t>
      </w:r>
      <w:r w:rsidR="799CEE5E">
        <w:rPr>
          <w:rFonts w:ascii="Helvetica" w:hAnsi="Helvetica" w:eastAsia="Times New Roman" w:cs="Helvetica"/>
          <w:color w:val="2B2B2B"/>
          <w:kern w:val="0"/>
          <w:sz w:val="21"/>
          <w:szCs w:val="21"/>
          <w14:ligatures w14:val="none"/>
        </w:rPr>
        <w:t xml:space="preserve">is</w:t>
      </w:r>
      <w:r w:rsidR="006E2179">
        <w:rPr>
          <w:rFonts w:ascii="Helvetica" w:hAnsi="Helvetica" w:eastAsia="Times New Roman" w:cs="Helvetica"/>
          <w:color w:val="2B2B2B"/>
          <w:kern w:val="0"/>
          <w:sz w:val="21"/>
          <w:szCs w:val="21"/>
          <w14:ligatures w14:val="none"/>
        </w:rPr>
        <w:t xml:space="preserve"> internally approved by </w:t>
      </w:r>
      <w:r w:rsidR="422DC0CF">
        <w:rPr>
          <w:rFonts w:ascii="Helvetica" w:hAnsi="Helvetica" w:eastAsia="Times New Roman" w:cs="Helvetica"/>
          <w:color w:val="2B2B2B"/>
          <w:kern w:val="0"/>
          <w:sz w:val="21"/>
          <w:szCs w:val="21"/>
          <w14:ligatures w14:val="none"/>
        </w:rPr>
        <w:t>the ORA</w:t>
      </w:r>
      <w:r w:rsidR="00800A24">
        <w:rPr>
          <w:rFonts w:ascii="Helvetica" w:hAnsi="Helvetica" w:eastAsia="Times New Roman" w:cs="Helvetica"/>
          <w:color w:val="2B2B2B"/>
          <w:kern w:val="0"/>
          <w:sz w:val="21"/>
          <w:szCs w:val="21"/>
          <w14:ligatures w14:val="none"/>
        </w:rPr>
        <w:t>,</w:t>
      </w:r>
      <w:r w:rsidR="006E2179">
        <w:rPr>
          <w:rFonts w:ascii="Helvetica" w:hAnsi="Helvetica" w:eastAsia="Times New Roman" w:cs="Helvetica"/>
          <w:color w:val="2B2B2B"/>
          <w:kern w:val="0"/>
          <w:sz w:val="21"/>
          <w:szCs w:val="21"/>
          <w14:ligatures w14:val="none"/>
        </w:rPr>
        <w:t> </w:t>
      </w:r>
      <w:r w:rsidR="00885D65">
        <w:rPr>
          <w:rFonts w:ascii="Helvetica" w:hAnsi="Helvetica" w:eastAsia="Times New Roman" w:cs="Helvetica"/>
          <w:color w:val="2B2B2B"/>
          <w:kern w:val="0"/>
          <w:sz w:val="21"/>
          <w:szCs w:val="21"/>
          <w14:ligatures w14:val="none"/>
        </w:rPr>
        <w:t>and</w:t>
      </w:r>
      <w:r w:rsidR="006E2179">
        <w:rPr>
          <w:rFonts w:ascii="Helvetica" w:hAnsi="Helvetica" w:eastAsia="Times New Roman" w:cs="Helvetica"/>
          <w:color w:val="2B2B2B"/>
          <w:kern w:val="0"/>
          <w:sz w:val="21"/>
          <w:szCs w:val="21"/>
          <w14:ligatures w14:val="none"/>
        </w:rPr>
        <w:t xml:space="preserve"> it must be externally approved by the sponsor</w:t>
      </w:r>
      <w:r w:rsidRPr="00800A24" w:rsidR="006E2179">
        <w:rPr>
          <w:rFonts w:ascii="Helvetica" w:hAnsi="Helvetica" w:eastAsia="Times New Roman" w:cs="Helvetica"/>
          <w:b w:val="1"/>
          <w:bCs w:val="1"/>
          <w:color w:val="2B2B2B"/>
          <w:kern w:val="0"/>
          <w:sz w:val="21"/>
          <w:szCs w:val="21"/>
          <w14:ligatures w14:val="none"/>
        </w:rPr>
        <w:t xml:space="preserve">. Both types of requests must be </w:t>
      </w:r>
      <w:r w:rsidR="00885D65">
        <w:rPr>
          <w:rFonts w:ascii="Helvetica" w:hAnsi="Helvetica" w:eastAsia="Times New Roman" w:cs="Helvetica"/>
          <w:b w:val="1"/>
          <w:bCs w:val="1"/>
          <w:color w:val="2B2B2B"/>
          <w:kern w:val="0"/>
          <w:sz w:val="21"/>
          <w:szCs w:val="21"/>
          <w14:ligatures w14:val="none"/>
        </w:rPr>
        <w:t>initiated</w:t>
      </w:r>
      <w:r w:rsidR="00885D65">
        <w:rPr>
          <w:rFonts w:ascii="Helvetica" w:hAnsi="Helvetica" w:eastAsia="Times New Roman" w:cs="Helvetica"/>
          <w:b w:val="1"/>
          <w:bCs w:val="1"/>
          <w:color w:val="2B2B2B"/>
          <w:kern w:val="0"/>
          <w:sz w:val="21"/>
          <w:szCs w:val="21"/>
          <w14:ligatures w14:val="none"/>
        </w:rPr>
        <w:t>/submitted</w:t>
      </w:r>
      <w:r w:rsidRPr="00800A24" w:rsidR="006E2179">
        <w:rPr>
          <w:rFonts w:ascii="Helvetica" w:hAnsi="Helvetica" w:eastAsia="Times New Roman" w:cs="Helvetica"/>
          <w:b w:val="1"/>
          <w:bCs w:val="1"/>
          <w:color w:val="2B2B2B"/>
          <w:kern w:val="0"/>
          <w:sz w:val="21"/>
          <w:szCs w:val="21"/>
          <w14:ligatures w14:val="none"/>
        </w:rPr>
        <w:t xml:space="preserve"> through </w:t>
      </w:r>
      <w:r w:rsidR="00885D65">
        <w:rPr>
          <w:rFonts w:ascii="Helvetica" w:hAnsi="Helvetica" w:eastAsia="Times New Roman" w:cs="Helvetica"/>
          <w:b w:val="1"/>
          <w:bCs w:val="1"/>
          <w:color w:val="2B2B2B"/>
          <w:kern w:val="0"/>
          <w:sz w:val="21"/>
          <w:szCs w:val="21"/>
          <w14:ligatures w14:val="none"/>
        </w:rPr>
        <w:t xml:space="preserve">the </w:t>
      </w:r>
      <w:r w:rsidRPr="00800A24" w:rsidR="006E2179">
        <w:rPr>
          <w:rFonts w:ascii="Helvetica" w:hAnsi="Helvetica" w:eastAsia="Times New Roman" w:cs="Helvetica"/>
          <w:b w:val="1"/>
          <w:bCs w:val="1"/>
          <w:color w:val="2B2B2B"/>
          <w:kern w:val="0"/>
          <w:sz w:val="21"/>
          <w:szCs w:val="21"/>
          <w14:ligatures w14:val="none"/>
        </w:rPr>
        <w:t>ORA</w:t>
      </w:r>
      <w:r w:rsidR="006E2179">
        <w:rPr>
          <w:rFonts w:ascii="Helvetica" w:hAnsi="Helvetica" w:eastAsia="Times New Roman" w:cs="Helvetica"/>
          <w:color w:val="2B2B2B"/>
          <w:kern w:val="0"/>
          <w:sz w:val="21"/>
          <w:szCs w:val="21"/>
          <w14:ligatures w14:val="none"/>
        </w:rPr>
        <w:t xml:space="preserve">. </w:t>
      </w:r>
      <w:r w:rsidR="00885D65">
        <w:rPr>
          <w:rFonts w:ascii="Helvetica" w:hAnsi="Helvetica" w:eastAsia="Times New Roman" w:cs="Helvetica"/>
          <w:color w:val="2B2B2B"/>
          <w:kern w:val="0"/>
          <w:sz w:val="21"/>
          <w:szCs w:val="21"/>
          <w14:ligatures w14:val="none"/>
        </w:rPr>
        <w:t xml:space="preserve">Principal Investigators (PIs) are </w:t>
      </w:r>
      <w:r w:rsidR="00885D65">
        <w:rPr>
          <w:rFonts w:ascii="Helvetica" w:hAnsi="Helvetica" w:eastAsia="Times New Roman" w:cs="Helvetica"/>
          <w:color w:val="2B2B2B"/>
          <w:kern w:val="0"/>
          <w:sz w:val="21"/>
          <w:szCs w:val="21"/>
          <w14:ligatures w14:val="none"/>
        </w:rPr>
        <w:t>generally not</w:t>
      </w:r>
      <w:r w:rsidR="00885D65">
        <w:rPr>
          <w:rFonts w:ascii="Helvetica" w:hAnsi="Helvetica" w:eastAsia="Times New Roman" w:cs="Helvetica"/>
          <w:color w:val="2B2B2B"/>
          <w:kern w:val="0"/>
          <w:sz w:val="21"/>
          <w:szCs w:val="21"/>
          <w14:ligatures w14:val="none"/>
        </w:rPr>
        <w:t xml:space="preserve"> authorized to communicate budget revision requests</w:t>
      </w:r>
      <w:r w:rsidR="006E2179">
        <w:rPr>
          <w:rFonts w:ascii="Helvetica" w:hAnsi="Helvetica" w:eastAsia="Times New Roman" w:cs="Helvetica"/>
          <w:color w:val="2B2B2B"/>
          <w:kern w:val="0"/>
          <w:sz w:val="21"/>
          <w:szCs w:val="21"/>
          <w14:ligatures w14:val="none"/>
        </w:rPr>
        <w:t xml:space="preserve"> directly to the sponsor</w:t>
      </w:r>
      <w:r w:rsidR="00316A24">
        <w:rPr>
          <w:rFonts w:ascii="Helvetica" w:hAnsi="Helvetica" w:eastAsia="Times New Roman" w:cs="Helvetica"/>
          <w:color w:val="2B2B2B"/>
          <w:kern w:val="0"/>
          <w:sz w:val="21"/>
          <w:szCs w:val="21"/>
          <w14:ligatures w14:val="none"/>
        </w:rPr>
        <w:t xml:space="preserve"> </w:t>
      </w:r>
      <w:r w:rsidR="00885D65">
        <w:rPr>
          <w:rFonts w:ascii="Helvetica" w:hAnsi="Helvetica" w:eastAsia="Times New Roman" w:cs="Helvetica"/>
          <w:color w:val="2B2B2B"/>
          <w:kern w:val="0"/>
          <w:sz w:val="21"/>
          <w:szCs w:val="21"/>
          <w14:ligatures w14:val="none"/>
        </w:rPr>
        <w:t xml:space="preserve">unless otherwise </w:t>
      </w:r>
      <w:r w:rsidR="00885D65">
        <w:rPr>
          <w:rFonts w:ascii="Helvetica" w:hAnsi="Helvetica" w:eastAsia="Times New Roman" w:cs="Helvetica"/>
          <w:color w:val="2B2B2B"/>
          <w:kern w:val="0"/>
          <w:sz w:val="21"/>
          <w:szCs w:val="21"/>
          <w14:ligatures w14:val="none"/>
        </w:rPr>
        <w:t>established</w:t>
      </w:r>
      <w:r w:rsidR="00885D65">
        <w:rPr>
          <w:rFonts w:ascii="Helvetica" w:hAnsi="Helvetica" w:eastAsia="Times New Roman" w:cs="Helvetica"/>
          <w:color w:val="2B2B2B"/>
          <w:kern w:val="0"/>
          <w:sz w:val="21"/>
          <w:szCs w:val="21"/>
          <w14:ligatures w14:val="none"/>
        </w:rPr>
        <w:t xml:space="preserve"> in the terms and conditions of the award</w:t>
      </w:r>
      <w:r w:rsidR="006E2179">
        <w:rPr>
          <w:rFonts w:ascii="Helvetica" w:hAnsi="Helvetica" w:eastAsia="Times New Roman" w:cs="Helvetica"/>
          <w:color w:val="2B2B2B"/>
          <w:kern w:val="0"/>
          <w:sz w:val="21"/>
          <w:szCs w:val="21"/>
          <w14:ligatures w14:val="none"/>
        </w:rPr>
        <w:t>.</w:t>
      </w:r>
    </w:p>
    <w:p w:rsidR="006E2179" w:rsidP="006E2179" w:rsidRDefault="006E2179" w14:paraId="22CA7337" w14:textId="46138458">
      <w:pPr>
        <w:shd w:val="clear" w:color="auto" w:fill="FFFFFF"/>
        <w:spacing w:before="210" w:after="210" w:line="240" w:lineRule="auto"/>
        <w:rPr>
          <w:rFonts w:ascii="Helvetica" w:hAnsi="Helvetica" w:eastAsia="Times New Roman" w:cs="Helvetica"/>
          <w:color w:val="2B2B2B"/>
          <w:kern w:val="0"/>
          <w:sz w:val="21"/>
          <w:szCs w:val="21"/>
          <w14:ligatures w14:val="none"/>
        </w:rPr>
      </w:pPr>
      <w:r>
        <w:rPr>
          <w:rFonts w:ascii="Helvetica" w:hAnsi="Helvetica" w:eastAsia="Times New Roman" w:cs="Helvetica"/>
          <w:color w:val="2B2B2B"/>
          <w:kern w:val="0"/>
          <w:sz w:val="21"/>
          <w:szCs w:val="21"/>
          <w14:ligatures w14:val="none"/>
        </w:rPr>
        <w:t>Many Federal sponsors allow the University to approve select types of unanticipated changes for grants and cooperative agreements. This is commonly known as expanded authority, issued through </w:t>
      </w:r>
      <w:hyperlink w:history="1" w:anchor="se2.1.200_1308" r:id="rId7">
        <w:r>
          <w:rPr>
            <w:rStyle w:val="Hyperlink"/>
            <w:rFonts w:ascii="Helvetica" w:hAnsi="Helvetica" w:eastAsia="Times New Roman" w:cs="Helvetica"/>
            <w:color w:val="0078A3"/>
            <w:kern w:val="0"/>
            <w:sz w:val="21"/>
            <w:szCs w:val="21"/>
            <w14:ligatures w14:val="none"/>
          </w:rPr>
          <w:t>2 CFR §200.308</w:t>
        </w:r>
      </w:hyperlink>
      <w:r>
        <w:rPr>
          <w:rFonts w:ascii="Helvetica" w:hAnsi="Helvetica" w:eastAsia="Times New Roman" w:cs="Helvetica"/>
          <w:color w:val="2B2B2B"/>
          <w:kern w:val="0"/>
          <w:sz w:val="21"/>
          <w:szCs w:val="21"/>
          <w14:ligatures w14:val="none"/>
        </w:rPr>
        <w:t> and the </w:t>
      </w:r>
      <w:hyperlink w:history="1" r:id="rId8">
        <w:r>
          <w:rPr>
            <w:rStyle w:val="Hyperlink"/>
            <w:rFonts w:ascii="Helvetica" w:hAnsi="Helvetica" w:eastAsia="Times New Roman" w:cs="Helvetica"/>
            <w:color w:val="0078A3"/>
            <w:kern w:val="0"/>
            <w:sz w:val="21"/>
            <w:szCs w:val="21"/>
            <w14:ligatures w14:val="none"/>
          </w:rPr>
          <w:t>Federal Research Terms and Conditions</w:t>
        </w:r>
      </w:hyperlink>
      <w:r>
        <w:rPr>
          <w:rFonts w:ascii="Helvetica" w:hAnsi="Helvetica" w:eastAsia="Times New Roman" w:cs="Helvetica"/>
          <w:color w:val="2B2B2B"/>
          <w:kern w:val="0"/>
          <w:sz w:val="21"/>
          <w:szCs w:val="21"/>
          <w14:ligatures w14:val="none"/>
        </w:rPr>
        <w:t xml:space="preserve">. ORA is the designated unit that reviews, approves, and documents </w:t>
      </w:r>
      <w:r w:rsidR="00885D65">
        <w:rPr>
          <w:rFonts w:ascii="Helvetica" w:hAnsi="Helvetica" w:eastAsia="Times New Roman" w:cs="Helvetica"/>
          <w:color w:val="2B2B2B"/>
          <w:kern w:val="0"/>
          <w:sz w:val="21"/>
          <w:szCs w:val="21"/>
          <w14:ligatures w14:val="none"/>
        </w:rPr>
        <w:t>budget revision PARs</w:t>
      </w:r>
      <w:r>
        <w:rPr>
          <w:rFonts w:ascii="Helvetica" w:hAnsi="Helvetica" w:eastAsia="Times New Roman" w:cs="Helvetica"/>
          <w:color w:val="2B2B2B"/>
          <w:kern w:val="0"/>
          <w:sz w:val="21"/>
          <w:szCs w:val="21"/>
          <w14:ligatures w14:val="none"/>
        </w:rPr>
        <w:t>.</w:t>
      </w:r>
    </w:p>
    <w:p w:rsidR="006E2179" w:rsidP="1699FDE3" w:rsidRDefault="006E2179" w14:paraId="25F308CB" w14:textId="0CC7C334">
      <w:pPr>
        <w:shd w:val="clear" w:color="auto" w:fill="FFFFFF" w:themeFill="background1"/>
        <w:spacing w:before="210" w:after="210" w:line="240" w:lineRule="auto"/>
        <w:rPr>
          <w:rFonts w:ascii="Helvetica" w:hAnsi="Helvetica" w:eastAsia="Times New Roman" w:cs="Helvetica"/>
          <w:color w:val="2B2B2B"/>
          <w:kern w:val="0"/>
          <w:sz w:val="21"/>
          <w:szCs w:val="21"/>
          <w14:ligatures w14:val="none"/>
        </w:rPr>
      </w:pPr>
      <w:r>
        <w:rPr>
          <w:rFonts w:ascii="Helvetica" w:hAnsi="Helvetica" w:eastAsia="Times New Roman" w:cs="Helvetica"/>
          <w:color w:val="2B2B2B"/>
          <w:kern w:val="0"/>
          <w:sz w:val="21"/>
          <w:szCs w:val="21"/>
          <w14:ligatures w14:val="none"/>
        </w:rPr>
        <w:t>ORA provide</w:t>
      </w:r>
      <w:r w:rsidR="00316A24">
        <w:rPr>
          <w:rFonts w:ascii="Helvetica" w:hAnsi="Helvetica" w:eastAsia="Times New Roman" w:cs="Helvetica"/>
          <w:color w:val="2B2B2B"/>
          <w:kern w:val="0"/>
          <w:sz w:val="21"/>
          <w:szCs w:val="21"/>
          <w14:ligatures w14:val="none"/>
        </w:rPr>
        <w:t>s support and</w:t>
      </w:r>
      <w:r>
        <w:rPr>
          <w:rFonts w:ascii="Helvetica" w:hAnsi="Helvetica" w:eastAsia="Times New Roman" w:cs="Helvetica"/>
          <w:color w:val="2B2B2B"/>
          <w:kern w:val="0"/>
          <w:sz w:val="21"/>
          <w:szCs w:val="21"/>
          <w14:ligatures w14:val="none"/>
        </w:rPr>
        <w:t xml:space="preserve"> guidance on the appropriate method of approval and </w:t>
      </w:r>
      <w:bookmarkStart w:name="_Int_mNPhxiXV" w:id="1"/>
      <w:r>
        <w:rPr>
          <w:rFonts w:ascii="Helvetica" w:hAnsi="Helvetica" w:eastAsia="Times New Roman" w:cs="Helvetica"/>
          <w:color w:val="2B2B2B"/>
          <w:kern w:val="0"/>
          <w:sz w:val="21"/>
          <w:szCs w:val="21"/>
          <w14:ligatures w14:val="none"/>
        </w:rPr>
        <w:t>are</w:t>
      </w:r>
      <w:bookmarkEnd w:id="1"/>
      <w:r>
        <w:rPr>
          <w:rFonts w:ascii="Helvetica" w:hAnsi="Helvetica" w:eastAsia="Times New Roman" w:cs="Helvetica"/>
          <w:color w:val="2B2B2B"/>
          <w:kern w:val="0"/>
          <w:sz w:val="21"/>
          <w:szCs w:val="21"/>
          <w14:ligatures w14:val="none"/>
        </w:rPr>
        <w:t xml:space="preserve"> authorized to make the final determination on which method is required.</w:t>
      </w:r>
    </w:p>
    <w:p w:rsidRPr="00800A24" w:rsidR="006E2179" w:rsidP="1DC46404" w:rsidRDefault="006E2179" w14:paraId="3B410E3B" w14:textId="69535636">
      <w:pPr>
        <w:pStyle w:val="ListParagraph"/>
        <w:numPr>
          <w:ilvl w:val="0"/>
          <w:numId w:val="5"/>
        </w:numPr>
        <w:shd w:val="clear" w:color="auto" w:fill="FFFFFF" w:themeFill="background1"/>
        <w:spacing w:before="210" w:after="210" w:line="240" w:lineRule="auto"/>
        <w:rPr>
          <w:rFonts w:ascii="Helvetica" w:hAnsi="Helvetica" w:eastAsia="Times New Roman" w:cs="Helvetica"/>
          <w:color w:val="2B2B2B"/>
          <w:kern w:val="0"/>
          <w:sz w:val="22"/>
          <w:szCs w:val="22"/>
          <w14:ligatures w14:val="none"/>
        </w:rPr>
      </w:pPr>
      <w:bookmarkStart w:name="_Hlk172706267" w:id="2"/>
      <w:r w:rsidRPr="00800A24" w:rsidR="459B380B">
        <w:rPr>
          <w:rFonts w:ascii="Helvetica" w:hAnsi="Helvetica" w:eastAsia="Times New Roman" w:cs="Helvetica"/>
          <w:color w:val="2B2B2B"/>
          <w:kern w:val="0"/>
          <w:sz w:val="21"/>
          <w:szCs w:val="21"/>
          <w14:ligatures w14:val="none"/>
        </w:rPr>
        <w:t xml:space="preserve">Budget revisions </w:t>
      </w:r>
      <w:r w:rsidRPr="00800A24" w:rsidR="006E2179">
        <w:rPr>
          <w:rFonts w:ascii="Helvetica" w:hAnsi="Helvetica" w:eastAsia="Times New Roman" w:cs="Helvetica"/>
          <w:color w:val="2B2B2B"/>
          <w:kern w:val="0"/>
          <w:sz w:val="21"/>
          <w:szCs w:val="21"/>
          <w14:ligatures w14:val="none"/>
        </w:rPr>
        <w:t xml:space="preserve">are </w:t>
      </w:r>
      <w:r w:rsidRPr="00800A24" w:rsidR="11E783FB">
        <w:rPr>
          <w:rFonts w:ascii="Helvetica" w:hAnsi="Helvetica" w:eastAsia="Times New Roman" w:cs="Helvetica"/>
          <w:color w:val="2B2B2B"/>
          <w:kern w:val="0"/>
          <w:sz w:val="21"/>
          <w:szCs w:val="21"/>
          <w14:ligatures w14:val="none"/>
        </w:rPr>
        <w:t xml:space="preserve">initiated </w:t>
      </w:r>
      <w:r w:rsidRPr="00800A24" w:rsidR="006E2179">
        <w:rPr>
          <w:rFonts w:ascii="Helvetica" w:hAnsi="Helvetica" w:eastAsia="Times New Roman" w:cs="Helvetica"/>
          <w:color w:val="2B2B2B"/>
          <w:kern w:val="0"/>
          <w:sz w:val="21"/>
          <w:szCs w:val="21"/>
          <w14:ligatures w14:val="none"/>
        </w:rPr>
        <w:t xml:space="preserve">by </w:t>
      </w:r>
      <w:r w:rsidRPr="00800A24" w:rsidR="006E2179">
        <w:rPr>
          <w:rFonts w:ascii="Helvetica" w:hAnsi="Helvetica" w:eastAsia="Times New Roman" w:cs="Helvetica"/>
          <w:color w:val="2B2B2B"/>
          <w:kern w:val="0"/>
          <w:sz w:val="21"/>
          <w:szCs w:val="21"/>
          <w14:ligatures w14:val="none"/>
        </w:rPr>
        <w:t>submitting</w:t>
      </w:r>
      <w:r w:rsidRPr="00800A24" w:rsidR="006E2179">
        <w:rPr>
          <w:rFonts w:ascii="Helvetica" w:hAnsi="Helvetica" w:eastAsia="Times New Roman" w:cs="Helvetica"/>
          <w:color w:val="2B2B2B"/>
          <w:kern w:val="0"/>
          <w:sz w:val="21"/>
          <w:szCs w:val="21"/>
          <w14:ligatures w14:val="none"/>
        </w:rPr>
        <w:t xml:space="preserve"> a </w:t>
      </w:r>
      <w:r w:rsidRPr="1DC46404" w:rsidR="00316A24">
        <w:rPr>
          <w:rFonts w:ascii="Helvetica" w:hAnsi="Helvetica" w:eastAsia="Times New Roman" w:cs="Helvetica"/>
          <w:kern w:val="0"/>
          <w:sz w:val="21"/>
          <w:szCs w:val="21"/>
          <w14:ligatures w14:val="none"/>
        </w:rPr>
        <w:t>Budget Revision PAR</w:t>
      </w:r>
      <w:r w:rsidRPr="00800A24" w:rsidR="006E2179">
        <w:rPr>
          <w:rFonts w:ascii="Helvetica" w:hAnsi="Helvetica" w:eastAsia="Times New Roman" w:cs="Helvetica"/>
          <w:color w:val="2B2B2B"/>
          <w:kern w:val="0"/>
          <w:sz w:val="21"/>
          <w:szCs w:val="21"/>
          <w14:ligatures w14:val="none"/>
        </w:rPr>
        <w:t> </w:t>
      </w:r>
      <w:r w:rsidRPr="00800A24" w:rsidR="70F816D6">
        <w:rPr>
          <w:rFonts w:ascii="Helvetica" w:hAnsi="Helvetica" w:eastAsia="Times New Roman" w:cs="Helvetica"/>
          <w:color w:val="2B2B2B"/>
          <w:kern w:val="0"/>
          <w:sz w:val="21"/>
          <w:szCs w:val="21"/>
          <w14:ligatures w14:val="none"/>
        </w:rPr>
        <w:t>request using the following link:</w:t>
      </w:r>
      <w:r w:rsidRPr="00800A24" w:rsidR="3F1B52BE">
        <w:rPr>
          <w:rFonts w:ascii="Helvetica" w:hAnsi="Helvetica" w:eastAsia="Times New Roman" w:cs="Helvetica"/>
          <w:color w:val="2B2B2B"/>
          <w:kern w:val="0"/>
          <w:sz w:val="21"/>
          <w:szCs w:val="21"/>
          <w14:ligatures w14:val="none"/>
        </w:rPr>
        <w:t xml:space="preserve"> </w:t>
      </w:r>
      <w:hyperlink r:id="Rf4755a0c90234313">
        <w:r w:rsidRPr="1DC46404" w:rsidR="3F1B52BE">
          <w:rPr>
            <w:rStyle w:val="Hyperlink"/>
            <w:rFonts w:ascii="Helvetica" w:hAnsi="Helvetica" w:eastAsia="Times New Roman" w:cs="Helvetica"/>
            <w:sz w:val="21"/>
            <w:szCs w:val="21"/>
          </w:rPr>
          <w:t>https://forms.office.com/Pages/ResponsePage.aspx?id=WluzxdUWFESO4XvecFQ_GzjGxXfVBVdFkEoEcfzZnd5UQUk0U09MMFZRVTRXOE5FQkkyVE1FSUVBVS4u</w:t>
        </w:r>
      </w:hyperlink>
      <w:r w:rsidRPr="1DC46404" w:rsidR="3F1B52BE">
        <w:rPr>
          <w:rFonts w:ascii="Helvetica" w:hAnsi="Helvetica" w:eastAsia="Times New Roman" w:cs="Helvetica"/>
          <w:color w:val="2B2B2B"/>
          <w:sz w:val="21"/>
          <w:szCs w:val="21"/>
        </w:rPr>
        <w:t xml:space="preserve"> </w:t>
      </w:r>
      <w:r w:rsidRPr="00800A24" w:rsidR="70F816D6">
        <w:rPr>
          <w:rFonts w:ascii="Helvetica" w:hAnsi="Helvetica" w:eastAsia="Times New Roman" w:cs="Helvetica"/>
          <w:color w:val="2B2B2B"/>
          <w:kern w:val="0"/>
          <w:sz w:val="21"/>
          <w:szCs w:val="21"/>
          <w14:ligatures w14:val="none"/>
        </w:rPr>
        <w:t xml:space="preserve"> </w:t>
      </w:r>
    </w:p>
    <w:p w:rsidRPr="00800A24" w:rsidR="006E2179" w:rsidP="1699FDE3" w:rsidRDefault="006E2179" w14:paraId="5CE63360" w14:textId="6A3684BA">
      <w:pPr>
        <w:pStyle w:val="ListParagraph"/>
        <w:numPr>
          <w:ilvl w:val="0"/>
          <w:numId w:val="5"/>
        </w:numPr>
        <w:shd w:val="clear" w:color="auto" w:fill="FFFFFF" w:themeFill="background1"/>
        <w:spacing w:before="210" w:after="210" w:line="240" w:lineRule="auto"/>
        <w:rPr>
          <w:rFonts w:ascii="Helvetica" w:hAnsi="Helvetica" w:eastAsia="Times New Roman" w:cs="Helvetica"/>
          <w:color w:val="2B2B2B"/>
          <w:kern w:val="0"/>
          <w:sz w:val="21"/>
          <w:szCs w:val="21"/>
          <w14:ligatures w14:val="none"/>
        </w:rPr>
      </w:pPr>
      <w:r w:rsidRPr="00800A24" w:rsidR="006E2179">
        <w:rPr>
          <w:rFonts w:ascii="Helvetica" w:hAnsi="Helvetica" w:eastAsia="Times New Roman" w:cs="Helvetica"/>
          <w:color w:val="2B2B2B"/>
          <w:kern w:val="0"/>
          <w:sz w:val="21"/>
          <w:szCs w:val="21"/>
          <w14:ligatures w14:val="none"/>
        </w:rPr>
        <w:t>Complete</w:t>
      </w:r>
      <w:r w:rsidR="00316A24">
        <w:rPr>
          <w:rFonts w:ascii="Helvetica" w:hAnsi="Helvetica" w:eastAsia="Times New Roman" w:cs="Helvetica"/>
          <w:color w:val="2B2B2B"/>
          <w:kern w:val="0"/>
          <w:sz w:val="21"/>
          <w:szCs w:val="21"/>
          <w14:ligatures w14:val="none"/>
        </w:rPr>
        <w:t>d</w:t>
      </w:r>
      <w:r w:rsidRPr="00800A24" w:rsidR="006E2179">
        <w:rPr>
          <w:rFonts w:ascii="Helvetica" w:hAnsi="Helvetica" w:eastAsia="Times New Roman" w:cs="Helvetica"/>
          <w:color w:val="2B2B2B"/>
          <w:kern w:val="0"/>
          <w:sz w:val="21"/>
          <w:szCs w:val="21"/>
          <w14:ligatures w14:val="none"/>
        </w:rPr>
        <w:t xml:space="preserve"> requests will then be directed to the </w:t>
      </w:r>
      <w:r w:rsidRPr="00800A24" w:rsidR="006E2179">
        <w:rPr>
          <w:rFonts w:ascii="Helvetica" w:hAnsi="Helvetica" w:eastAsia="Times New Roman" w:cs="Helvetica"/>
          <w:color w:val="2B2B2B"/>
          <w:kern w:val="0"/>
          <w:sz w:val="21"/>
          <w:szCs w:val="21"/>
          <w14:ligatures w14:val="none"/>
        </w:rPr>
        <w:t xml:space="preserve">appropriate ORA</w:t>
      </w:r>
      <w:r w:rsidRPr="00800A24" w:rsidR="006E2179">
        <w:rPr>
          <w:rFonts w:ascii="Helvetica" w:hAnsi="Helvetica" w:eastAsia="Times New Roman" w:cs="Helvetica"/>
          <w:color w:val="2B2B2B"/>
          <w:kern w:val="0"/>
          <w:sz w:val="21"/>
          <w:szCs w:val="21"/>
          <w14:ligatures w14:val="none"/>
        </w:rPr>
        <w:t xml:space="preserve"> member. ORA will review the request and all relevant guidance. </w:t>
      </w:r>
      <w:r w:rsidRPr="00800A24" w:rsidR="006E2179">
        <w:rPr>
          <w:rFonts w:ascii="Helvetica" w:hAnsi="Helvetica" w:eastAsia="Times New Roman" w:cs="Helvetica"/>
          <w:color w:val="2B2B2B"/>
          <w:kern w:val="0"/>
          <w:sz w:val="21"/>
          <w:szCs w:val="21"/>
          <w14:ligatures w14:val="none"/>
        </w:rPr>
        <w:t xml:space="preserve">Once the review is complete, ORA will either approve or deny the request.</w:t>
      </w:r>
      <w:r w:rsidRPr="00800A24" w:rsidR="006E2179">
        <w:rPr>
          <w:rFonts w:ascii="Helvetica" w:hAnsi="Helvetica" w:eastAsia="Times New Roman" w:cs="Helvetica"/>
          <w:color w:val="2B2B2B"/>
          <w:kern w:val="0"/>
          <w:sz w:val="21"/>
          <w:szCs w:val="21"/>
          <w14:ligatures w14:val="none"/>
        </w:rPr>
        <w:t xml:space="preserve"> </w:t>
      </w:r>
      <w:r w:rsidRPr="00800A24" w:rsidR="006E2179">
        <w:rPr>
          <w:rFonts w:ascii="Helvetica" w:hAnsi="Helvetica" w:eastAsia="Times New Roman" w:cs="Helvetica"/>
          <w:color w:val="2B2B2B"/>
          <w:kern w:val="0"/>
          <w:sz w:val="21"/>
          <w:szCs w:val="21"/>
          <w14:ligatures w14:val="none"/>
        </w:rPr>
        <w:t xml:space="preserve">Requests for </w:t>
      </w:r>
      <w:r w:rsidRPr="00250CCD" w:rsidR="006E2179">
        <w:rPr>
          <w:rFonts w:ascii="Helvetica" w:hAnsi="Helvetica" w:eastAsia="Times New Roman" w:cs="Helvetica"/>
          <w:color w:val="2B2B2B"/>
          <w:kern w:val="0"/>
          <w:sz w:val="21"/>
          <w:szCs w:val="21"/>
          <w14:ligatures w14:val="none"/>
        </w:rPr>
        <w:t xml:space="preserve">external approval </w:t>
      </w:r>
      <w:r w:rsidRPr="00250CCD" w:rsidR="79B7D138">
        <w:rPr>
          <w:rFonts w:ascii="Helvetica" w:hAnsi="Helvetica" w:eastAsia="Times New Roman" w:cs="Helvetica"/>
          <w:color w:val="2B2B2B"/>
          <w:kern w:val="0"/>
          <w:sz w:val="21"/>
          <w:szCs w:val="21"/>
          <w14:ligatures w14:val="none"/>
        </w:rPr>
        <w:t xml:space="preserve">are </w:t>
      </w:r>
      <w:r w:rsidRPr="00250CCD" w:rsidR="006E2179">
        <w:rPr>
          <w:rFonts w:ascii="Helvetica" w:hAnsi="Helvetica" w:eastAsia="Times New Roman" w:cs="Helvetica"/>
          <w:color w:val="2B2B2B"/>
          <w:kern w:val="0"/>
          <w:sz w:val="21"/>
          <w:szCs w:val="21"/>
          <w14:ligatures w14:val="none"/>
        </w:rPr>
        <w:t>submitted</w:t>
      </w:r>
      <w:r w:rsidRPr="00250CCD" w:rsidR="006E2179">
        <w:rPr>
          <w:rFonts w:ascii="Helvetica" w:hAnsi="Helvetica" w:eastAsia="Times New Roman" w:cs="Helvetica"/>
          <w:color w:val="2B2B2B"/>
          <w:kern w:val="0"/>
          <w:sz w:val="21"/>
          <w:szCs w:val="21"/>
          <w14:ligatures w14:val="none"/>
        </w:rPr>
        <w:t xml:space="preserve"> to the sponsor by ORA.</w:t>
      </w:r>
      <w:r w:rsidR="00316A24">
        <w:rPr>
          <w:rFonts w:ascii="Helvetica" w:hAnsi="Helvetica" w:eastAsia="Times New Roman" w:cs="Helvetica"/>
          <w:color w:val="2B2B2B"/>
          <w:kern w:val="0"/>
          <w:sz w:val="21"/>
          <w:szCs w:val="21"/>
          <w14:ligatures w14:val="none"/>
        </w:rPr>
        <w:t xml:space="preserve"> Please allow 5 – 10 business days for</w:t>
      </w:r>
      <w:r w:rsidR="4ACC65D3">
        <w:rPr>
          <w:rFonts w:ascii="Helvetica" w:hAnsi="Helvetica" w:eastAsia="Times New Roman" w:cs="Helvetica"/>
          <w:color w:val="2B2B2B"/>
          <w:kern w:val="0"/>
          <w:sz w:val="21"/>
          <w:szCs w:val="21"/>
          <w14:ligatures w14:val="none"/>
        </w:rPr>
        <w:t xml:space="preserve"> </w:t>
      </w:r>
      <w:r w:rsidR="4ACC65D3">
        <w:rPr>
          <w:rFonts w:ascii="Helvetica" w:hAnsi="Helvetica" w:eastAsia="Times New Roman" w:cs="Helvetica"/>
          <w:color w:val="2B2B2B"/>
          <w:kern w:val="0"/>
          <w:sz w:val="21"/>
          <w:szCs w:val="21"/>
          <w14:ligatures w14:val="none"/>
        </w:rPr>
        <w:t xml:space="preserve">internal </w:t>
      </w:r>
      <w:r w:rsidR="00316A24">
        <w:rPr>
          <w:rFonts w:ascii="Helvetica" w:hAnsi="Helvetica" w:eastAsia="Times New Roman" w:cs="Helvetica"/>
          <w:color w:val="2B2B2B"/>
          <w:kern w:val="0"/>
          <w:sz w:val="21"/>
          <w:szCs w:val="21"/>
          <w14:ligatures w14:val="none"/>
        </w:rPr>
        <w:t xml:space="preserve"> processing</w:t>
      </w:r>
      <w:r w:rsidR="00316A24">
        <w:rPr>
          <w:rFonts w:ascii="Helvetica" w:hAnsi="Helvetica" w:eastAsia="Times New Roman" w:cs="Helvetica"/>
          <w:color w:val="2B2B2B"/>
          <w:kern w:val="0"/>
          <w:sz w:val="21"/>
          <w:szCs w:val="21"/>
          <w14:ligatures w14:val="none"/>
        </w:rPr>
        <w:t xml:space="preserve"> </w:t>
      </w:r>
      <w:r w:rsidR="654CAC1E">
        <w:rPr>
          <w:rFonts w:ascii="Helvetica" w:hAnsi="Helvetica" w:eastAsia="Times New Roman" w:cs="Helvetica"/>
          <w:color w:val="2B2B2B"/>
          <w:kern w:val="0"/>
          <w:sz w:val="21"/>
          <w:szCs w:val="21"/>
          <w14:ligatures w14:val="none"/>
        </w:rPr>
        <w:t xml:space="preserve">of </w:t>
      </w:r>
      <w:r w:rsidR="00316A24">
        <w:rPr>
          <w:rFonts w:ascii="Helvetica" w:hAnsi="Helvetica" w:eastAsia="Times New Roman" w:cs="Helvetica"/>
          <w:color w:val="2B2B2B"/>
          <w:kern w:val="0"/>
          <w:sz w:val="21"/>
          <w:szCs w:val="21"/>
          <w14:ligatures w14:val="none"/>
        </w:rPr>
        <w:t xml:space="preserve">a Budget Revision PAR and making </w:t>
      </w:r>
      <w:r w:rsidR="00316A24">
        <w:rPr>
          <w:rFonts w:ascii="Helvetica" w:hAnsi="Helvetica" w:eastAsia="Times New Roman" w:cs="Helvetica"/>
          <w:color w:val="2B2B2B"/>
          <w:kern w:val="0"/>
          <w:sz w:val="21"/>
          <w:szCs w:val="21"/>
          <w14:ligatures w14:val="none"/>
        </w:rPr>
        <w:t xml:space="preserve">appropriate determinations</w:t>
      </w:r>
      <w:r w:rsidR="00316A24">
        <w:rPr>
          <w:rFonts w:ascii="Helvetica" w:hAnsi="Helvetica" w:eastAsia="Times New Roman" w:cs="Helvetica"/>
          <w:color w:val="2B2B2B"/>
          <w:kern w:val="0"/>
          <w:sz w:val="21"/>
          <w:szCs w:val="21"/>
          <w14:ligatures w14:val="none"/>
        </w:rPr>
        <w:t xml:space="preserve"> on method of approval. </w:t>
      </w:r>
      <w:r w:rsidR="5052BE76">
        <w:rPr>
          <w:rFonts w:ascii="Helvetica" w:hAnsi="Helvetica" w:eastAsia="Times New Roman" w:cs="Helvetica"/>
          <w:color w:val="2B2B2B"/>
          <w:kern w:val="0"/>
          <w:sz w:val="21"/>
          <w:szCs w:val="21"/>
          <w14:ligatures w14:val="none"/>
        </w:rPr>
        <w:t xml:space="preserve">Note: sponsor approval may vary and may take longer than 2 weeks.</w:t>
      </w:r>
    </w:p>
    <w:p w:rsidR="006E2179" w:rsidP="00250CCD" w:rsidRDefault="006E2179" w14:paraId="09A3FC0D" w14:textId="546FB7AC">
      <w:pPr>
        <w:pStyle w:val="ListParagraph"/>
        <w:numPr>
          <w:ilvl w:val="0"/>
          <w:numId w:val="5"/>
        </w:numPr>
        <w:shd w:val="clear" w:color="auto" w:fill="FFFFFF" w:themeFill="background1"/>
        <w:spacing w:before="210" w:after="210" w:line="240" w:lineRule="auto"/>
        <w:rPr>
          <w:rFonts w:ascii="Helvetica" w:hAnsi="Helvetica" w:eastAsia="Times New Roman" w:cs="Helvetica"/>
          <w:color w:val="2B2B2B"/>
          <w:kern w:val="0"/>
          <w:sz w:val="21"/>
          <w:szCs w:val="21"/>
          <w14:ligatures w14:val="none"/>
        </w:rPr>
      </w:pPr>
      <w:r w:rsidRPr="00250CCD">
        <w:rPr>
          <w:rFonts w:ascii="Helvetica" w:hAnsi="Helvetica" w:eastAsia="Times New Roman" w:cs="Helvetica"/>
          <w:color w:val="2B2B2B"/>
          <w:kern w:val="0"/>
          <w:sz w:val="21"/>
          <w:szCs w:val="21"/>
          <w14:ligatures w14:val="none"/>
        </w:rPr>
        <w:t xml:space="preserve">External approvals will be monitored by ORA pending the sponsor’s decision. The final approval or denial from the sponsor will then be communicated to the PI once it is received. This response will be documented in </w:t>
      </w:r>
      <w:proofErr w:type="spellStart"/>
      <w:r w:rsidRPr="00250CCD" w:rsidR="00D83042">
        <w:rPr>
          <w:rFonts w:ascii="Helvetica" w:hAnsi="Helvetica" w:eastAsia="Times New Roman" w:cs="Helvetica"/>
          <w:color w:val="2B2B2B"/>
          <w:kern w:val="0"/>
          <w:sz w:val="21"/>
          <w:szCs w:val="21"/>
          <w14:ligatures w14:val="none"/>
        </w:rPr>
        <w:t>InfoEd</w:t>
      </w:r>
      <w:proofErr w:type="spellEnd"/>
      <w:r w:rsidRPr="00250CCD" w:rsidR="00D83042">
        <w:rPr>
          <w:rFonts w:ascii="Helvetica" w:hAnsi="Helvetica" w:eastAsia="Times New Roman" w:cs="Helvetica"/>
          <w:color w:val="2B2B2B"/>
          <w:kern w:val="0"/>
          <w:sz w:val="21"/>
          <w:szCs w:val="21"/>
          <w14:ligatures w14:val="none"/>
        </w:rPr>
        <w:t>.</w:t>
      </w:r>
    </w:p>
    <w:p w:rsidRPr="00250CCD" w:rsidR="0091622D" w:rsidP="00250CCD" w:rsidRDefault="0091622D" w14:paraId="10B52D5D" w14:textId="7041B120">
      <w:pPr>
        <w:pStyle w:val="ListParagraph"/>
        <w:numPr>
          <w:ilvl w:val="0"/>
          <w:numId w:val="5"/>
        </w:numPr>
        <w:shd w:val="clear" w:color="auto" w:fill="FFFFFF" w:themeFill="background1"/>
        <w:spacing w:before="210" w:after="210" w:line="240" w:lineRule="auto"/>
        <w:rPr>
          <w:rFonts w:ascii="Helvetica" w:hAnsi="Helvetica" w:eastAsia="Times New Roman" w:cs="Helvetica"/>
          <w:color w:val="2B2B2B"/>
          <w:kern w:val="0"/>
          <w:sz w:val="21"/>
          <w:szCs w:val="21"/>
          <w14:ligatures w14:val="none"/>
        </w:rPr>
      </w:pPr>
      <w:r w:rsidRPr="00AF15C4">
        <w:rPr>
          <w:rFonts w:ascii="Helvetica" w:hAnsi="Helvetica" w:eastAsia="Times New Roman" w:cs="Helvetica"/>
          <w:b/>
          <w:bCs/>
          <w:color w:val="2B2B2B"/>
          <w:kern w:val="0"/>
          <w:sz w:val="21"/>
          <w:szCs w:val="21"/>
          <w14:ligatures w14:val="none"/>
        </w:rPr>
        <w:t xml:space="preserve">A PI is not authorized to charge </w:t>
      </w:r>
      <w:r>
        <w:rPr>
          <w:rFonts w:ascii="Helvetica" w:hAnsi="Helvetica" w:eastAsia="Times New Roman" w:cs="Helvetica"/>
          <w:b/>
          <w:bCs/>
          <w:color w:val="2B2B2B"/>
          <w:kern w:val="0"/>
          <w:sz w:val="21"/>
          <w:szCs w:val="21"/>
          <w14:ligatures w14:val="none"/>
        </w:rPr>
        <w:t xml:space="preserve">unapproved budget </w:t>
      </w:r>
      <w:proofErr w:type="spellStart"/>
      <w:r>
        <w:rPr>
          <w:rFonts w:ascii="Helvetica" w:hAnsi="Helvetica" w:eastAsia="Times New Roman" w:cs="Helvetica"/>
          <w:b/>
          <w:bCs/>
          <w:color w:val="2B2B2B"/>
          <w:kern w:val="0"/>
          <w:sz w:val="21"/>
          <w:szCs w:val="21"/>
          <w14:ligatures w14:val="none"/>
        </w:rPr>
        <w:t xml:space="preserve">revision </w:t>
      </w:r>
      <w:proofErr w:type="spellEnd"/>
      <w:r w:rsidRPr="00AF15C4">
        <w:rPr>
          <w:rFonts w:ascii="Helvetica" w:hAnsi="Helvetica" w:eastAsia="Times New Roman" w:cs="Helvetica"/>
          <w:b/>
          <w:bCs/>
          <w:color w:val="2B2B2B"/>
          <w:kern w:val="0"/>
          <w:sz w:val="21"/>
          <w:szCs w:val="21"/>
          <w14:ligatures w14:val="none"/>
        </w:rPr>
        <w:t>expenses to the award until formal approval has been received and processed by the sponsor and the ORA.</w:t>
      </w:r>
    </w:p>
    <w:bookmarkEnd w:id="2"/>
    <w:p w:rsidRPr="00800A24" w:rsidR="006E2179" w:rsidP="7588A2AB" w:rsidRDefault="006E2179" w14:paraId="73092EC0" w14:textId="77777777">
      <w:pPr>
        <w:shd w:val="clear" w:color="auto" w:fill="FFFFFF" w:themeFill="background1"/>
        <w:spacing w:before="75" w:after="150" w:line="240" w:lineRule="auto"/>
        <w:outlineLvl w:val="2"/>
        <w:rPr>
          <w:rFonts w:ascii="Helvetica" w:hAnsi="Helvetica" w:eastAsia="Times New Roman" w:cs="Helvetica"/>
          <w:color w:val="4F4F4F"/>
          <w:kern w:val="0"/>
          <w:sz w:val="28"/>
          <w:szCs w:val="28"/>
          <w14:ligatures w14:val="none"/>
        </w:rPr>
      </w:pPr>
      <w:r w:rsidRPr="00800A24" w:rsidR="006E2179">
        <w:rPr>
          <w:rFonts w:ascii="Helvetica" w:hAnsi="Helvetica" w:eastAsia="Times New Roman" w:cs="Helvetica"/>
          <w:color w:val="4F4F4F"/>
          <w:kern w:val="0"/>
          <w:sz w:val="28"/>
          <w:szCs w:val="28"/>
          <w14:ligatures w14:val="none"/>
        </w:rPr>
        <w:t>Contact Information</w:t>
      </w:r>
    </w:p>
    <w:p w:rsidRPr="00800A24" w:rsidR="00C218FA" w:rsidP="56439311" w:rsidRDefault="006E2179" w14:paraId="64C32904" w14:textId="24C50FA8">
      <w:pPr>
        <w:shd w:val="clear" w:color="auto" w:fill="FFFFFF" w:themeFill="background1"/>
        <w:spacing w:before="210" w:after="210" w:line="240" w:lineRule="auto"/>
        <w:rPr>
          <w:rFonts w:ascii="Helvetica" w:hAnsi="Helvetica" w:eastAsia="Times New Roman" w:cs="Helvetica"/>
          <w:color w:val="2B2B2B"/>
          <w:sz w:val="21"/>
          <w:szCs w:val="21"/>
        </w:rPr>
      </w:pPr>
      <w:r w:rsidR="006E2179">
        <w:rPr>
          <w:rFonts w:ascii="Helvetica" w:hAnsi="Helvetica" w:eastAsia="Times New Roman" w:cs="Helvetica"/>
          <w:color w:val="2B2B2B"/>
          <w:kern w:val="0"/>
          <w:sz w:val="21"/>
          <w:szCs w:val="21"/>
          <w14:ligatures w14:val="none"/>
        </w:rPr>
        <w:t xml:space="preserve">For questions </w:t>
      </w:r>
      <w:r w:rsidR="006E2179">
        <w:rPr>
          <w:rFonts w:ascii="Helvetica" w:hAnsi="Helvetica" w:eastAsia="Times New Roman" w:cs="Helvetica"/>
          <w:color w:val="2B2B2B"/>
          <w:kern w:val="0"/>
          <w:sz w:val="21"/>
          <w:szCs w:val="21"/>
          <w14:ligatures w14:val="none"/>
        </w:rPr>
        <w:t>regarding</w:t>
      </w:r>
      <w:r w:rsidR="006E2179">
        <w:rPr>
          <w:rFonts w:ascii="Helvetica" w:hAnsi="Helvetica" w:eastAsia="Times New Roman" w:cs="Helvetica"/>
          <w:color w:val="2B2B2B"/>
          <w:kern w:val="0"/>
          <w:sz w:val="21"/>
          <w:szCs w:val="21"/>
          <w14:ligatures w14:val="none"/>
        </w:rPr>
        <w:t xml:space="preserve"> this procedure, please contact</w:t>
      </w:r>
      <w:r w:rsidR="315FDDA7">
        <w:rPr>
          <w:rFonts w:ascii="Helvetica" w:hAnsi="Helvetica" w:eastAsia="Times New Roman" w:cs="Helvetica"/>
          <w:color w:val="2B2B2B"/>
          <w:kern w:val="0"/>
          <w:sz w:val="21"/>
          <w:szCs w:val="21"/>
          <w14:ligatures w14:val="none"/>
        </w:rPr>
        <w:t xml:space="preserve"> </w:t>
      </w:r>
      <w:r w:rsidR="197BDFAE">
        <w:rPr>
          <w:rFonts w:ascii="Helvetica" w:hAnsi="Helvetica" w:eastAsia="Times New Roman" w:cs="Helvetica"/>
          <w:color w:val="2B2B2B"/>
          <w:kern w:val="0"/>
          <w:sz w:val="21"/>
          <w:szCs w:val="21"/>
          <w14:ligatures w14:val="none"/>
        </w:rPr>
        <w:t xml:space="preserve">the Post-Award Team:</w:t>
      </w:r>
      <w:bookmarkEnd w:id="0"/>
    </w:p>
    <w:p w:rsidRPr="00800A24" w:rsidR="00C218FA" w:rsidP="56439311" w:rsidRDefault="006E2179" w14:paraId="75A8D4D2" w14:textId="6670264E">
      <w:pPr>
        <w:shd w:val="clear" w:color="auto" w:fill="FFFFFF" w:themeFill="background1"/>
        <w:spacing w:before="210" w:after="210" w:line="240" w:lineRule="auto"/>
        <w:rPr>
          <w:rFonts w:ascii="Helvetica" w:hAnsi="Helvetica" w:eastAsia="Times New Roman" w:cs="Helvetica"/>
          <w:color w:val="2B2B2B"/>
          <w:sz w:val="21"/>
          <w:szCs w:val="21"/>
        </w:rPr>
      </w:pPr>
    </w:p>
    <w:p w:rsidRPr="00800A24" w:rsidR="00C218FA" w:rsidP="56439311" w:rsidRDefault="006E2179" w14:paraId="6FE17F71" w14:textId="6743ECAC">
      <w:pPr>
        <w:shd w:val="clear" w:color="auto" w:fill="FFFFFF" w:themeFill="background1"/>
        <w:spacing w:before="210" w:after="210" w:line="240" w:lineRule="auto"/>
        <w:rPr>
          <w:rFonts w:ascii="Helvetica" w:hAnsi="Helvetica" w:eastAsia="Times New Roman" w:cs="Helvetica"/>
          <w:color w:val="2B2B2B"/>
          <w:sz w:val="21"/>
          <w:szCs w:val="21"/>
        </w:rPr>
      </w:pPr>
      <w:r w:rsidRPr="7588A2AB" w:rsidR="197BDFAE">
        <w:rPr>
          <w:rFonts w:ascii="Helvetica" w:hAnsi="Helvetica" w:eastAsia="Times New Roman" w:cs="Helvetica"/>
          <w:color w:val="2B2B2B"/>
          <w:sz w:val="21"/>
          <w:szCs w:val="21"/>
        </w:rPr>
        <w:t>Ben Peters, Post</w:t>
      </w:r>
      <w:r w:rsidRPr="7588A2AB" w:rsidR="197BDFAE">
        <w:rPr>
          <w:rFonts w:ascii="Helvetica" w:hAnsi="Helvetica" w:eastAsia="Times New Roman" w:cs="Helvetica"/>
          <w:color w:val="2B2B2B"/>
          <w:sz w:val="21"/>
          <w:szCs w:val="21"/>
        </w:rPr>
        <w:t>-Award Manager</w:t>
      </w:r>
    </w:p>
    <w:p w:rsidRPr="00800A24" w:rsidR="00C218FA" w:rsidP="56439311" w:rsidRDefault="006E2179" w14:paraId="395F92F4" w14:textId="1CAD81A7">
      <w:pPr>
        <w:shd w:val="clear" w:color="auto" w:fill="FFFFFF" w:themeFill="background1"/>
        <w:spacing w:before="210" w:after="210" w:line="240" w:lineRule="auto"/>
        <w:rPr>
          <w:rFonts w:ascii="Helvetica" w:hAnsi="Helvetica" w:eastAsia="Times New Roman" w:cs="Helvetica"/>
          <w:color w:val="2B2B2B"/>
          <w:sz w:val="21"/>
          <w:szCs w:val="21"/>
        </w:rPr>
      </w:pPr>
      <w:hyperlink r:id="R76878b9bf7144a09">
        <w:r w:rsidRPr="1DC46404" w:rsidR="197BDFAE">
          <w:rPr>
            <w:rStyle w:val="Hyperlink"/>
            <w:rFonts w:ascii="Helvetica" w:hAnsi="Helvetica" w:eastAsia="Times New Roman" w:cs="Helvetica"/>
            <w:sz w:val="21"/>
            <w:szCs w:val="21"/>
          </w:rPr>
          <w:t>b</w:t>
        </w:r>
        <w:r w:rsidRPr="1DC46404" w:rsidR="197BDFAE">
          <w:rPr>
            <w:rStyle w:val="Hyperlink"/>
            <w:rFonts w:ascii="Helvetica" w:hAnsi="Helvetica" w:eastAsia="Times New Roman" w:cs="Helvetica"/>
            <w:sz w:val="21"/>
            <w:szCs w:val="21"/>
          </w:rPr>
          <w:t>peters@wcu.edu</w:t>
        </w:r>
      </w:hyperlink>
      <w:r w:rsidRPr="1DC46404" w:rsidR="197BDFAE">
        <w:rPr>
          <w:rFonts w:ascii="Helvetica" w:hAnsi="Helvetica" w:eastAsia="Times New Roman" w:cs="Helvetica"/>
          <w:color w:val="2B2B2B"/>
          <w:sz w:val="21"/>
          <w:szCs w:val="21"/>
        </w:rPr>
        <w:t xml:space="preserve"> </w:t>
      </w:r>
    </w:p>
    <w:p w:rsidRPr="00800A24" w:rsidR="00C218FA" w:rsidP="3B50C634" w:rsidRDefault="006E2179" w14:paraId="3E2FDCD3" w14:textId="09C247EC">
      <w:pPr>
        <w:shd w:val="clear" w:color="auto" w:fill="FFFFFF" w:themeFill="background1"/>
        <w:spacing w:before="210" w:after="210" w:line="240" w:lineRule="auto"/>
        <w:rPr>
          <w:rFonts w:ascii="Helvetica" w:hAnsi="Helvetica" w:eastAsia="Times New Roman" w:cs="Helvetica"/>
          <w:color w:val="2B2B2B"/>
          <w:kern w:val="0"/>
          <w:sz w:val="21"/>
          <w:szCs w:val="21"/>
          <w14:ligatures w14:val="none"/>
        </w:rPr>
      </w:pPr>
      <w:r w:rsidRPr="7588A2AB" w:rsidR="197BDFAE">
        <w:rPr>
          <w:rFonts w:ascii="Helvetica" w:hAnsi="Helvetica" w:eastAsia="Times New Roman" w:cs="Helvetica"/>
          <w:color w:val="2B2B2B"/>
          <w:sz w:val="21"/>
          <w:szCs w:val="21"/>
        </w:rPr>
        <w:t>Cameron Lopez, Post</w:t>
      </w:r>
      <w:r w:rsidRPr="7588A2AB" w:rsidR="197BDFAE">
        <w:rPr>
          <w:rFonts w:ascii="Helvetica" w:hAnsi="Helvetica" w:eastAsia="Times New Roman" w:cs="Helvetica"/>
          <w:color w:val="2B2B2B"/>
          <w:sz w:val="21"/>
          <w:szCs w:val="21"/>
        </w:rPr>
        <w:t>-Award Grant Specialist</w:t>
      </w:r>
    </w:p>
    <w:p w:rsidR="197BDFAE" w:rsidP="7588A2AB" w:rsidRDefault="197BDFAE" w14:paraId="036FB61B" w14:textId="391599FD">
      <w:pPr>
        <w:shd w:val="clear" w:color="auto" w:fill="FFFFFF" w:themeFill="background1"/>
        <w:spacing w:before="210" w:after="210" w:line="240" w:lineRule="auto"/>
        <w:rPr>
          <w:rFonts w:ascii="Helvetica" w:hAnsi="Helvetica" w:eastAsia="Times New Roman" w:cs="Helvetica"/>
          <w:color w:val="2B2B2B"/>
          <w:sz w:val="21"/>
          <w:szCs w:val="21"/>
        </w:rPr>
      </w:pPr>
      <w:hyperlink r:id="Rb0844edfe47446c8">
        <w:r w:rsidRPr="7588A2AB" w:rsidR="197BDFAE">
          <w:rPr>
            <w:rStyle w:val="Hyperlink"/>
            <w:rFonts w:ascii="Helvetica" w:hAnsi="Helvetica" w:eastAsia="Times New Roman" w:cs="Helvetica"/>
            <w:sz w:val="21"/>
            <w:szCs w:val="21"/>
          </w:rPr>
          <w:t>clopez@wcu.edu</w:t>
        </w:r>
      </w:hyperlink>
      <w:r w:rsidRPr="7588A2AB" w:rsidR="197BDFAE">
        <w:rPr>
          <w:rFonts w:ascii="Helvetica" w:hAnsi="Helvetica" w:eastAsia="Times New Roman" w:cs="Helvetica"/>
          <w:color w:val="2B2B2B"/>
          <w:sz w:val="21"/>
          <w:szCs w:val="21"/>
        </w:rPr>
        <w:t xml:space="preserve"> </w:t>
      </w:r>
    </w:p>
    <w:sectPr w:rsidRPr="00800A24" w:rsidR="00C218FA" w:rsidSect="006E2179">
      <w:pgSz w:w="12240" w:h="15840" w:orient="portrait"/>
      <w:pgMar w:top="720" w:right="720" w:bottom="720" w:left="720" w:header="720" w:footer="720" w:gutter="0"/>
      <w:cols w:space="720"/>
      <w:docGrid w:linePitch="360"/>
      <w:footerReference w:type="default" r:id="R86b5fa071f9d47c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7B9B" w:rsidP="00885D65" w:rsidRDefault="00D17B9B" w14:paraId="5327ED51" w14:textId="77777777">
      <w:pPr>
        <w:spacing w:after="0" w:line="240" w:lineRule="auto"/>
      </w:pPr>
      <w:r>
        <w:separator/>
      </w:r>
    </w:p>
  </w:endnote>
  <w:endnote w:type="continuationSeparator" w:id="0">
    <w:p w:rsidR="00D17B9B" w:rsidP="00885D65" w:rsidRDefault="00D17B9B" w14:paraId="42F65E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71F0AAEC" w:rsidTr="71F0AAEC" w14:paraId="6DF02C16">
      <w:trPr>
        <w:trHeight w:val="300"/>
      </w:trPr>
      <w:tc>
        <w:tcPr>
          <w:tcW w:w="3600" w:type="dxa"/>
          <w:tcMar/>
        </w:tcPr>
        <w:p w:rsidR="71F0AAEC" w:rsidP="71F0AAEC" w:rsidRDefault="71F0AAEC" w14:paraId="0ABE5824" w14:textId="57840561">
          <w:pPr>
            <w:pStyle w:val="Header"/>
            <w:bidi w:val="0"/>
            <w:ind w:left="-115"/>
            <w:jc w:val="left"/>
          </w:pPr>
        </w:p>
      </w:tc>
      <w:tc>
        <w:tcPr>
          <w:tcW w:w="3600" w:type="dxa"/>
          <w:tcMar/>
        </w:tcPr>
        <w:p w:rsidR="71F0AAEC" w:rsidP="71F0AAEC" w:rsidRDefault="71F0AAEC" w14:paraId="080D2EF3" w14:textId="10A57F7D">
          <w:pPr>
            <w:pStyle w:val="Header"/>
            <w:bidi w:val="0"/>
            <w:jc w:val="center"/>
          </w:pPr>
        </w:p>
      </w:tc>
      <w:tc>
        <w:tcPr>
          <w:tcW w:w="3600" w:type="dxa"/>
          <w:tcMar/>
        </w:tcPr>
        <w:p w:rsidR="71F0AAEC" w:rsidP="71F0AAEC" w:rsidRDefault="71F0AAEC" w14:paraId="6BE5A7B5" w14:textId="3A1E49E0">
          <w:pPr>
            <w:pStyle w:val="Header"/>
            <w:bidi w:val="0"/>
            <w:ind w:right="-115"/>
            <w:jc w:val="right"/>
          </w:pPr>
        </w:p>
      </w:tc>
    </w:tr>
  </w:tbl>
  <w:p w:rsidR="71F0AAEC" w:rsidP="71F0AAEC" w:rsidRDefault="71F0AAEC" w14:paraId="35F6848D" w14:textId="4E42346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7B9B" w:rsidP="00885D65" w:rsidRDefault="00D17B9B" w14:paraId="44ECBC4F" w14:textId="77777777">
      <w:pPr>
        <w:spacing w:after="0" w:line="240" w:lineRule="auto"/>
      </w:pPr>
      <w:r>
        <w:separator/>
      </w:r>
    </w:p>
  </w:footnote>
  <w:footnote w:type="continuationSeparator" w:id="0">
    <w:p w:rsidR="00D17B9B" w:rsidP="00885D65" w:rsidRDefault="00D17B9B" w14:paraId="452D1415"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mNPhxiXV" int2:invalidationBookmarkName="" int2:hashCode="X55YArurxx+Sdf" int2:id="9uVhs1S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0280"/>
    <w:multiLevelType w:val="multilevel"/>
    <w:tmpl w:val="4594B4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EB2A5B"/>
    <w:multiLevelType w:val="multilevel"/>
    <w:tmpl w:val="65AE4E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B35585"/>
    <w:multiLevelType w:val="hybridMultilevel"/>
    <w:tmpl w:val="BE2AE3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C60D54"/>
    <w:multiLevelType w:val="hybridMultilevel"/>
    <w:tmpl w:val="CB26EC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4754CF"/>
    <w:multiLevelType w:val="hybridMultilevel"/>
    <w:tmpl w:val="A3F43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DE6BD3"/>
    <w:multiLevelType w:val="multilevel"/>
    <w:tmpl w:val="B4EC55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597103974">
    <w:abstractNumId w:val="5"/>
  </w:num>
  <w:num w:numId="2" w16cid:durableId="1240677258">
    <w:abstractNumId w:val="1"/>
  </w:num>
  <w:num w:numId="3" w16cid:durableId="2075467304">
    <w:abstractNumId w:val="0"/>
  </w:num>
  <w:num w:numId="4" w16cid:durableId="1447233103">
    <w:abstractNumId w:val="2"/>
  </w:num>
  <w:num w:numId="5" w16cid:durableId="1276254044">
    <w:abstractNumId w:val="4"/>
  </w:num>
  <w:num w:numId="6" w16cid:durableId="1049960281">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79"/>
    <w:rsid w:val="000A61EB"/>
    <w:rsid w:val="000D30FA"/>
    <w:rsid w:val="001D01BB"/>
    <w:rsid w:val="001E42CA"/>
    <w:rsid w:val="00250CCD"/>
    <w:rsid w:val="00316A24"/>
    <w:rsid w:val="004D4B56"/>
    <w:rsid w:val="005E7663"/>
    <w:rsid w:val="005F3566"/>
    <w:rsid w:val="0064630A"/>
    <w:rsid w:val="006A7263"/>
    <w:rsid w:val="006E2179"/>
    <w:rsid w:val="00800A24"/>
    <w:rsid w:val="00885D65"/>
    <w:rsid w:val="008A27AE"/>
    <w:rsid w:val="0091622D"/>
    <w:rsid w:val="0093458E"/>
    <w:rsid w:val="00934BFF"/>
    <w:rsid w:val="00947CAD"/>
    <w:rsid w:val="00AB2DCC"/>
    <w:rsid w:val="00B37C83"/>
    <w:rsid w:val="00C218FA"/>
    <w:rsid w:val="00D17B9B"/>
    <w:rsid w:val="00D83042"/>
    <w:rsid w:val="00EE4DD9"/>
    <w:rsid w:val="00F14118"/>
    <w:rsid w:val="036AEC0B"/>
    <w:rsid w:val="0839245E"/>
    <w:rsid w:val="0EA1DD7E"/>
    <w:rsid w:val="11E783FB"/>
    <w:rsid w:val="120C9F0D"/>
    <w:rsid w:val="134B44FE"/>
    <w:rsid w:val="1699FDE3"/>
    <w:rsid w:val="197BDFAE"/>
    <w:rsid w:val="1DC46404"/>
    <w:rsid w:val="21ECBCFE"/>
    <w:rsid w:val="2889F435"/>
    <w:rsid w:val="315FDDA7"/>
    <w:rsid w:val="3A8A8002"/>
    <w:rsid w:val="3B48C998"/>
    <w:rsid w:val="3B50C634"/>
    <w:rsid w:val="3F1B52BE"/>
    <w:rsid w:val="422DC0CF"/>
    <w:rsid w:val="4501C0AB"/>
    <w:rsid w:val="459B380B"/>
    <w:rsid w:val="461E7383"/>
    <w:rsid w:val="46D28E20"/>
    <w:rsid w:val="4ACC65D3"/>
    <w:rsid w:val="5052BE76"/>
    <w:rsid w:val="54B63079"/>
    <w:rsid w:val="552DD5D1"/>
    <w:rsid w:val="56439311"/>
    <w:rsid w:val="57B6ABA8"/>
    <w:rsid w:val="5C985064"/>
    <w:rsid w:val="654CAC1E"/>
    <w:rsid w:val="6C52CB20"/>
    <w:rsid w:val="70F816D6"/>
    <w:rsid w:val="71F0AAEC"/>
    <w:rsid w:val="72ED1F3A"/>
    <w:rsid w:val="74E5EF6D"/>
    <w:rsid w:val="7588A2AB"/>
    <w:rsid w:val="78C33E45"/>
    <w:rsid w:val="799CEE5E"/>
    <w:rsid w:val="79B7D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3FE21"/>
  <w15:chartTrackingRefBased/>
  <w15:docId w15:val="{41512B83-0A3F-47CC-A9C0-0C079C09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2179"/>
    <w:pPr>
      <w:spacing w:line="256" w:lineRule="auto"/>
    </w:pPr>
  </w:style>
  <w:style w:type="paragraph" w:styleId="Heading2">
    <w:name w:val="heading 2"/>
    <w:basedOn w:val="Normal"/>
    <w:link w:val="Heading2Char"/>
    <w:uiPriority w:val="9"/>
    <w:unhideWhenUsed/>
    <w:qFormat/>
    <w:rsid w:val="006E2179"/>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E2179"/>
    <w:rPr>
      <w:rFonts w:ascii="Times New Roman" w:hAnsi="Times New Roman" w:eastAsia="Times New Roman" w:cs="Times New Roman"/>
      <w:b/>
      <w:bCs/>
      <w:kern w:val="0"/>
      <w:sz w:val="36"/>
      <w:szCs w:val="36"/>
      <w14:ligatures w14:val="none"/>
    </w:rPr>
  </w:style>
  <w:style w:type="character" w:styleId="Hyperlink">
    <w:name w:val="Hyperlink"/>
    <w:basedOn w:val="DefaultParagraphFont"/>
    <w:uiPriority w:val="99"/>
    <w:unhideWhenUsed/>
    <w:rsid w:val="006E2179"/>
    <w:rPr>
      <w:color w:val="0000FF"/>
      <w:u w:val="single"/>
    </w:rPr>
  </w:style>
  <w:style w:type="table" w:styleId="TableGrid">
    <w:name w:val="Table Grid"/>
    <w:basedOn w:val="TableNormal"/>
    <w:uiPriority w:val="39"/>
    <w:rsid w:val="006E21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E2179"/>
    <w:pPr>
      <w:ind w:left="720"/>
      <w:contextualSpacing/>
    </w:pPr>
  </w:style>
  <w:style w:type="character" w:styleId="UnresolvedMention">
    <w:name w:val="Unresolved Mention"/>
    <w:basedOn w:val="DefaultParagraphFont"/>
    <w:uiPriority w:val="99"/>
    <w:semiHidden/>
    <w:unhideWhenUsed/>
    <w:rsid w:val="00800A24"/>
    <w:rPr>
      <w:color w:val="605E5C"/>
      <w:shd w:val="clear" w:color="auto" w:fill="E1DFDD"/>
    </w:rPr>
  </w:style>
  <w:style w:type="character" w:styleId="normaltextrun" w:customStyle="1">
    <w:name w:val="normaltextrun"/>
    <w:basedOn w:val="DefaultParagraphFont"/>
    <w:rsid w:val="005F3566"/>
  </w:style>
  <w:style w:type="paragraph" w:styleId="Header">
    <w:name w:val="header"/>
    <w:basedOn w:val="Normal"/>
    <w:link w:val="HeaderChar"/>
    <w:uiPriority w:val="99"/>
    <w:unhideWhenUsed/>
    <w:rsid w:val="00885D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85D65"/>
  </w:style>
  <w:style w:type="paragraph" w:styleId="Footer">
    <w:name w:val="footer"/>
    <w:basedOn w:val="Normal"/>
    <w:link w:val="FooterChar"/>
    <w:uiPriority w:val="99"/>
    <w:unhideWhenUsed/>
    <w:rsid w:val="00885D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85D65"/>
  </w:style>
  <w:style w:type="paragraph" w:styleId="NoSpacing">
    <w:name w:val="No Spacing"/>
    <w:uiPriority w:val="1"/>
    <w:qFormat/>
    <w:rsid w:val="00885D65"/>
    <w:pPr>
      <w:spacing w:after="0" w:line="240" w:lineRule="auto"/>
    </w:pPr>
    <w:rPr>
      <w:rFonts w:eastAsiaTheme="minorEastAsia"/>
      <w:kern w:val="0"/>
      <w:lang w:eastAsia="zh-CN"/>
      <w14:ligatures w14:val="none"/>
    </w:rPr>
  </w:style>
  <w:style w:type="character" w:styleId="CommentReference">
    <w:name w:val="annotation reference"/>
    <w:basedOn w:val="DefaultParagraphFont"/>
    <w:uiPriority w:val="99"/>
    <w:semiHidden/>
    <w:unhideWhenUsed/>
    <w:rsid w:val="00885D65"/>
    <w:rPr>
      <w:sz w:val="16"/>
      <w:szCs w:val="16"/>
    </w:rPr>
  </w:style>
  <w:style w:type="paragraph" w:styleId="CommentText">
    <w:name w:val="annotation text"/>
    <w:basedOn w:val="Normal"/>
    <w:link w:val="CommentTextChar"/>
    <w:uiPriority w:val="99"/>
    <w:semiHidden/>
    <w:unhideWhenUsed/>
    <w:rsid w:val="00885D65"/>
    <w:pPr>
      <w:spacing w:line="240" w:lineRule="auto"/>
    </w:pPr>
    <w:rPr>
      <w:sz w:val="20"/>
      <w:szCs w:val="20"/>
    </w:rPr>
  </w:style>
  <w:style w:type="character" w:styleId="CommentTextChar" w:customStyle="1">
    <w:name w:val="Comment Text Char"/>
    <w:basedOn w:val="DefaultParagraphFont"/>
    <w:link w:val="CommentText"/>
    <w:uiPriority w:val="99"/>
    <w:semiHidden/>
    <w:rsid w:val="00885D65"/>
    <w:rPr>
      <w:sz w:val="20"/>
      <w:szCs w:val="20"/>
    </w:rPr>
  </w:style>
  <w:style w:type="paragraph" w:styleId="CommentSubject">
    <w:name w:val="annotation subject"/>
    <w:basedOn w:val="CommentText"/>
    <w:next w:val="CommentText"/>
    <w:link w:val="CommentSubjectChar"/>
    <w:uiPriority w:val="99"/>
    <w:semiHidden/>
    <w:unhideWhenUsed/>
    <w:rsid w:val="00885D65"/>
    <w:rPr>
      <w:b/>
      <w:bCs/>
    </w:rPr>
  </w:style>
  <w:style w:type="character" w:styleId="CommentSubjectChar" w:customStyle="1">
    <w:name w:val="Comment Subject Char"/>
    <w:basedOn w:val="CommentTextChar"/>
    <w:link w:val="CommentSubject"/>
    <w:uiPriority w:val="99"/>
    <w:semiHidden/>
    <w:rsid w:val="00885D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975241">
      <w:bodyDiv w:val="1"/>
      <w:marLeft w:val="0"/>
      <w:marRight w:val="0"/>
      <w:marTop w:val="0"/>
      <w:marBottom w:val="0"/>
      <w:divBdr>
        <w:top w:val="none" w:sz="0" w:space="0" w:color="auto"/>
        <w:left w:val="none" w:sz="0" w:space="0" w:color="auto"/>
        <w:bottom w:val="none" w:sz="0" w:space="0" w:color="auto"/>
        <w:right w:val="none" w:sz="0" w:space="0" w:color="auto"/>
      </w:divBdr>
    </w:div>
    <w:div w:id="476528923">
      <w:bodyDiv w:val="1"/>
      <w:marLeft w:val="0"/>
      <w:marRight w:val="0"/>
      <w:marTop w:val="0"/>
      <w:marBottom w:val="0"/>
      <w:divBdr>
        <w:top w:val="none" w:sz="0" w:space="0" w:color="auto"/>
        <w:left w:val="none" w:sz="0" w:space="0" w:color="auto"/>
        <w:bottom w:val="none" w:sz="0" w:space="0" w:color="auto"/>
        <w:right w:val="none" w:sz="0" w:space="0" w:color="auto"/>
      </w:divBdr>
    </w:div>
    <w:div w:id="896630585">
      <w:bodyDiv w:val="1"/>
      <w:marLeft w:val="0"/>
      <w:marRight w:val="0"/>
      <w:marTop w:val="0"/>
      <w:marBottom w:val="0"/>
      <w:divBdr>
        <w:top w:val="none" w:sz="0" w:space="0" w:color="auto"/>
        <w:left w:val="none" w:sz="0" w:space="0" w:color="auto"/>
        <w:bottom w:val="none" w:sz="0" w:space="0" w:color="auto"/>
        <w:right w:val="none" w:sz="0" w:space="0" w:color="auto"/>
      </w:divBdr>
    </w:div>
    <w:div w:id="1214082527">
      <w:bodyDiv w:val="1"/>
      <w:marLeft w:val="0"/>
      <w:marRight w:val="0"/>
      <w:marTop w:val="0"/>
      <w:marBottom w:val="0"/>
      <w:divBdr>
        <w:top w:val="none" w:sz="0" w:space="0" w:color="auto"/>
        <w:left w:val="none" w:sz="0" w:space="0" w:color="auto"/>
        <w:bottom w:val="none" w:sz="0" w:space="0" w:color="auto"/>
        <w:right w:val="none" w:sz="0" w:space="0" w:color="auto"/>
      </w:divBdr>
    </w:div>
    <w:div w:id="1654792029">
      <w:bodyDiv w:val="1"/>
      <w:marLeft w:val="0"/>
      <w:marRight w:val="0"/>
      <w:marTop w:val="0"/>
      <w:marBottom w:val="0"/>
      <w:divBdr>
        <w:top w:val="none" w:sz="0" w:space="0" w:color="auto"/>
        <w:left w:val="none" w:sz="0" w:space="0" w:color="auto"/>
        <w:bottom w:val="none" w:sz="0" w:space="0" w:color="auto"/>
        <w:right w:val="none" w:sz="0" w:space="0" w:color="auto"/>
      </w:divBdr>
    </w:div>
    <w:div w:id="17323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sf.gov/awards/managing/rtc.jsp" TargetMode="External" Id="rId8"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s://www.ecfr.gov/cgi-bin/retrieveECFR?gp=&amp;SID=bf02c9a2bf27a52562fd5d9fd47cc4ab&amp;mc=true&amp;n=pt2.1.200&amp;r=PART&amp;ty=HTML" TargetMode="External" Id="rId7" /><Relationship Type="http://schemas.microsoft.com/office/2020/10/relationships/intelligence" Target="intelligence2.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6/09/relationships/commentsIds" Target="commentsIds.xml" Id="rId11" /><Relationship Type="http://schemas.openxmlformats.org/officeDocument/2006/relationships/footnotes" Target="footnot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footer" Target="footer.xml" Id="R86b5fa071f9d47c2" /><Relationship Type="http://schemas.openxmlformats.org/officeDocument/2006/relationships/hyperlink" Target="mailto:clopez@wcu.edu" TargetMode="External" Id="Rb0844edfe47446c8" /><Relationship Type="http://schemas.openxmlformats.org/officeDocument/2006/relationships/hyperlink" Target="https://forms.office.com/Pages/ResponsePage.aspx?id=WluzxdUWFESO4XvecFQ_GzjGxXfVBVdFkEoEcfzZnd5UQUk0U09MMFZRVTRXOE5FQkkyVE1FSUVBVS4u" TargetMode="External" Id="Rf4755a0c90234313" /><Relationship Type="http://schemas.openxmlformats.org/officeDocument/2006/relationships/hyperlink" Target="mailto:bpeters@wcu.edu" TargetMode="External" Id="R76878b9bf7144a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0EEFA2D821F4281D72769B8BB4A88" ma:contentTypeVersion="17" ma:contentTypeDescription="Create a new document." ma:contentTypeScope="" ma:versionID="dc475ec358e8d8a2dac63d65600245a0">
  <xsd:schema xmlns:xsd="http://www.w3.org/2001/XMLSchema" xmlns:xs="http://www.w3.org/2001/XMLSchema" xmlns:p="http://schemas.microsoft.com/office/2006/metadata/properties" xmlns:ns1="http://schemas.microsoft.com/sharepoint/v3" xmlns:ns2="d3b6e6dd-07eb-432f-931e-24012a23e691" xmlns:ns3="2dbc2de0-ede4-4f47-9b0b-c443922addd7" targetNamespace="http://schemas.microsoft.com/office/2006/metadata/properties" ma:root="true" ma:fieldsID="3b09a0b06dd65704a3fd2af192b1cbc3" ns1:_="" ns2:_="" ns3:_="">
    <xsd:import namespace="http://schemas.microsoft.com/sharepoint/v3"/>
    <xsd:import namespace="d3b6e6dd-07eb-432f-931e-24012a23e691"/>
    <xsd:import namespace="2dbc2de0-ede4-4f47-9b0b-c443922add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6e6dd-07eb-432f-931e-24012a23e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153e1a-6dd8-49b1-99b5-62373a7b77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c2de0-ede4-4f47-9b0b-c443922add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10e5c0f-bded-403e-98b7-08773a63f589}" ma:internalName="TaxCatchAll" ma:showField="CatchAllData" ma:web="2dbc2de0-ede4-4f47-9b0b-c443922ad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3b6e6dd-07eb-432f-931e-24012a23e691">
      <Terms xmlns="http://schemas.microsoft.com/office/infopath/2007/PartnerControls"/>
    </lcf76f155ced4ddcb4097134ff3c332f>
    <TaxCatchAll xmlns="2dbc2de0-ede4-4f47-9b0b-c443922addd7" xsi:nil="true"/>
  </documentManagement>
</p:properties>
</file>

<file path=customXml/itemProps1.xml><?xml version="1.0" encoding="utf-8"?>
<ds:datastoreItem xmlns:ds="http://schemas.openxmlformats.org/officeDocument/2006/customXml" ds:itemID="{4F0CAB3C-5E4B-412C-A7CC-0417EF89F60C}"/>
</file>

<file path=customXml/itemProps2.xml><?xml version="1.0" encoding="utf-8"?>
<ds:datastoreItem xmlns:ds="http://schemas.openxmlformats.org/officeDocument/2006/customXml" ds:itemID="{2922D760-84B0-462C-8D81-4E69F7E97EBF}"/>
</file>

<file path=customXml/itemProps3.xml><?xml version="1.0" encoding="utf-8"?>
<ds:datastoreItem xmlns:ds="http://schemas.openxmlformats.org/officeDocument/2006/customXml" ds:itemID="{87E507AE-24BE-4DA4-BF25-463ECFD998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Melton</dc:creator>
  <cp:keywords/>
  <dc:description/>
  <cp:lastModifiedBy>Kloo Hansen</cp:lastModifiedBy>
  <cp:revision>8</cp:revision>
  <dcterms:created xsi:type="dcterms:W3CDTF">2024-10-03T01:06:00Z</dcterms:created>
  <dcterms:modified xsi:type="dcterms:W3CDTF">2025-10-10T13:25:13Z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de732a0d-84c5-4569-afc3-7455eabd1242</vt:lpwstr>
  </property>
  <property fmtid="{D5CDD505-2E9C-101B-9397-08002B2CF9AE}" pid="3" name="MSIP_Label_8d321b5f-a4ea-42e4-9273-2f91b9a1a708_Enabled">
    <vt:lpwstr>true</vt:lpwstr>
  </property>
  <property fmtid="{D5CDD505-2E9C-101B-9397-08002B2CF9AE}" pid="4" name="MSIP_Label_8d321b5f-a4ea-42e4-9273-2f91b9a1a708_SetDate">
    <vt:lpwstr>2024-07-24T13:35:54Z</vt:lpwstr>
  </property>
  <property fmtid="{D5CDD505-2E9C-101B-9397-08002B2CF9AE}" pid="5" name="MSIP_Label_8d321b5f-a4ea-42e4-9273-2f91b9a1a708_Method">
    <vt:lpwstr>Standard</vt:lpwstr>
  </property>
  <property fmtid="{D5CDD505-2E9C-101B-9397-08002B2CF9AE}" pid="6" name="MSIP_Label_8d321b5f-a4ea-42e4-9273-2f91b9a1a708_Name">
    <vt:lpwstr>Low Confidentiality - Green</vt:lpwstr>
  </property>
  <property fmtid="{D5CDD505-2E9C-101B-9397-08002B2CF9AE}" pid="7" name="MSIP_Label_8d321b5f-a4ea-42e4-9273-2f91b9a1a708_SiteId">
    <vt:lpwstr>c5b35b5a-16d5-4414-8ee1-7bde70543f1b</vt:lpwstr>
  </property>
  <property fmtid="{D5CDD505-2E9C-101B-9397-08002B2CF9AE}" pid="8" name="MSIP_Label_8d321b5f-a4ea-42e4-9273-2f91b9a1a708_ActionId">
    <vt:lpwstr>c4904750-dc5f-42c5-93e5-c061bb47bf0b</vt:lpwstr>
  </property>
  <property fmtid="{D5CDD505-2E9C-101B-9397-08002B2CF9AE}" pid="9" name="MSIP_Label_8d321b5f-a4ea-42e4-9273-2f91b9a1a708_ContentBits">
    <vt:lpwstr>0</vt:lpwstr>
  </property>
  <property fmtid="{D5CDD505-2E9C-101B-9397-08002B2CF9AE}" pid="10" name="ContentTypeId">
    <vt:lpwstr>0x01010014F0EEFA2D821F4281D72769B8BB4A88</vt:lpwstr>
  </property>
  <property fmtid="{D5CDD505-2E9C-101B-9397-08002B2CF9AE}" pid="11" name="MediaServiceImageTags">
    <vt:lpwstr/>
  </property>
</Properties>
</file>